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246F9" w14:textId="7AE9E0FF" w:rsidR="0069529C" w:rsidRDefault="00164D59" w:rsidP="00A41253">
      <w:pPr>
        <w:spacing w:before="120" w:after="120"/>
        <w:jc w:val="right"/>
        <w:rPr>
          <w:rFonts w:ascii="Calibri" w:hAnsi="Calibri" w:cs="Calibri"/>
          <w:b/>
          <w:lang w:eastAsia="en-GB"/>
        </w:rPr>
      </w:pPr>
      <w:r w:rsidRPr="00C46A61">
        <w:rPr>
          <w:rFonts w:ascii="Calibri" w:hAnsi="Calibri" w:cs="Calibri"/>
          <w:b/>
          <w:lang w:eastAsia="en-GB"/>
        </w:rPr>
        <w:t xml:space="preserve">Anexa </w:t>
      </w:r>
      <w:r w:rsidR="00E16CAB" w:rsidRPr="00C46A61">
        <w:rPr>
          <w:rFonts w:ascii="Calibri" w:hAnsi="Calibri" w:cs="Calibri"/>
          <w:b/>
          <w:lang w:eastAsia="en-GB"/>
        </w:rPr>
        <w:t>1</w:t>
      </w:r>
      <w:r w:rsidR="00AD3202">
        <w:rPr>
          <w:rFonts w:ascii="Calibri" w:hAnsi="Calibri" w:cs="Calibri"/>
          <w:b/>
          <w:lang w:eastAsia="en-GB"/>
        </w:rPr>
        <w:t>1</w:t>
      </w:r>
    </w:p>
    <w:p w14:paraId="10B9C8ED" w14:textId="77777777" w:rsidR="00AD3202" w:rsidRPr="0069529C" w:rsidRDefault="00AD3202" w:rsidP="00AD3202">
      <w:pPr>
        <w:jc w:val="center"/>
        <w:rPr>
          <w:rFonts w:ascii="Calibri" w:eastAsia="Arial" w:hAnsi="Calibri" w:cs="Calibri"/>
          <w:b/>
          <w:iCs/>
          <w:position w:val="-1"/>
          <w:sz w:val="22"/>
          <w:szCs w:val="22"/>
        </w:rPr>
      </w:pPr>
      <w:bookmarkStart w:id="0" w:name="_Hlk196735724"/>
      <w:bookmarkStart w:id="1" w:name="_Hlk196735468"/>
      <w:r w:rsidRPr="0069529C">
        <w:rPr>
          <w:rFonts w:ascii="Calibri" w:eastAsia="Arial" w:hAnsi="Calibri" w:cs="Calibri"/>
          <w:b/>
          <w:iCs/>
          <w:spacing w:val="-1"/>
          <w:position w:val="-1"/>
          <w:sz w:val="22"/>
          <w:szCs w:val="22"/>
        </w:rPr>
        <w:t>C</w:t>
      </w:r>
      <w:r w:rsidRPr="0069529C">
        <w:rPr>
          <w:rFonts w:ascii="Calibri" w:eastAsia="Arial" w:hAnsi="Calibri" w:cs="Calibri"/>
          <w:b/>
          <w:iCs/>
          <w:spacing w:val="1"/>
          <w:position w:val="-1"/>
          <w:sz w:val="22"/>
          <w:szCs w:val="22"/>
        </w:rPr>
        <w:t>O</w:t>
      </w:r>
      <w:r w:rsidRPr="0069529C">
        <w:rPr>
          <w:rFonts w:ascii="Calibri" w:eastAsia="Arial" w:hAnsi="Calibri" w:cs="Calibri"/>
          <w:b/>
          <w:iCs/>
          <w:spacing w:val="-1"/>
          <w:position w:val="-1"/>
          <w:sz w:val="22"/>
          <w:szCs w:val="22"/>
        </w:rPr>
        <w:t>N</w:t>
      </w:r>
      <w:r w:rsidRPr="0069529C">
        <w:rPr>
          <w:rFonts w:ascii="Calibri" w:eastAsia="Arial" w:hAnsi="Calibri" w:cs="Calibri"/>
          <w:b/>
          <w:iCs/>
          <w:spacing w:val="-3"/>
          <w:position w:val="-1"/>
          <w:sz w:val="22"/>
          <w:szCs w:val="22"/>
        </w:rPr>
        <w:t>T</w:t>
      </w:r>
      <w:r w:rsidRPr="0069529C">
        <w:rPr>
          <w:rFonts w:ascii="Calibri" w:eastAsia="Arial" w:hAnsi="Calibri" w:cs="Calibri"/>
          <w:b/>
          <w:iCs/>
          <w:spacing w:val="4"/>
          <w:position w:val="-1"/>
          <w:sz w:val="22"/>
          <w:szCs w:val="22"/>
        </w:rPr>
        <w:t>R</w:t>
      </w:r>
      <w:r w:rsidRPr="0069529C">
        <w:rPr>
          <w:rFonts w:ascii="Calibri" w:eastAsia="Arial" w:hAnsi="Calibri" w:cs="Calibri"/>
          <w:b/>
          <w:iCs/>
          <w:spacing w:val="-6"/>
          <w:position w:val="-1"/>
          <w:sz w:val="22"/>
          <w:szCs w:val="22"/>
        </w:rPr>
        <w:t>A</w:t>
      </w:r>
      <w:r w:rsidRPr="0069529C">
        <w:rPr>
          <w:rFonts w:ascii="Calibri" w:eastAsia="Arial" w:hAnsi="Calibri" w:cs="Calibri"/>
          <w:b/>
          <w:iCs/>
          <w:spacing w:val="1"/>
          <w:position w:val="-1"/>
          <w:sz w:val="22"/>
          <w:szCs w:val="22"/>
        </w:rPr>
        <w:t>C</w:t>
      </w:r>
      <w:r w:rsidRPr="0069529C">
        <w:rPr>
          <w:rFonts w:ascii="Calibri" w:eastAsia="Arial" w:hAnsi="Calibri" w:cs="Calibri"/>
          <w:b/>
          <w:iCs/>
          <w:position w:val="-1"/>
          <w:sz w:val="22"/>
          <w:szCs w:val="22"/>
        </w:rPr>
        <w:t>T DE FINANȚARE</w:t>
      </w:r>
    </w:p>
    <w:p w14:paraId="425DE053" w14:textId="77777777" w:rsidR="00AD3202" w:rsidRPr="00151E25" w:rsidRDefault="00AD3202" w:rsidP="00AD3202">
      <w:pPr>
        <w:pStyle w:val="NormalWeb"/>
        <w:spacing w:before="0" w:beforeAutospacing="0" w:after="0" w:afterAutospacing="0"/>
        <w:jc w:val="center"/>
        <w:rPr>
          <w:rFonts w:asciiTheme="minorHAnsi" w:hAnsiTheme="minorHAnsi" w:cstheme="minorHAnsi"/>
          <w:b/>
          <w:bCs/>
          <w:sz w:val="22"/>
          <w:szCs w:val="22"/>
        </w:rPr>
      </w:pPr>
      <w:r w:rsidRPr="00151E25">
        <w:rPr>
          <w:rFonts w:asciiTheme="minorHAnsi" w:hAnsiTheme="minorHAnsi" w:cstheme="minorHAnsi"/>
          <w:sz w:val="22"/>
          <w:szCs w:val="22"/>
        </w:rPr>
        <w:t>(</w:t>
      </w:r>
      <w:r w:rsidRPr="00151E25">
        <w:rPr>
          <w:rFonts w:asciiTheme="minorHAnsi" w:hAnsiTheme="minorHAnsi" w:cstheme="minorHAnsi"/>
          <w:i/>
          <w:iCs/>
          <w:sz w:val="22"/>
          <w:szCs w:val="22"/>
        </w:rPr>
        <w:t>model conform Ordinului MIPE nr. 2041/2023</w:t>
      </w:r>
      <w:r>
        <w:rPr>
          <w:rFonts w:asciiTheme="minorHAnsi" w:hAnsiTheme="minorHAnsi" w:cstheme="minorHAnsi"/>
          <w:i/>
          <w:iCs/>
          <w:sz w:val="22"/>
          <w:szCs w:val="22"/>
        </w:rPr>
        <w:t xml:space="preserve">, cu modificările si completările ulterioare aduse prin </w:t>
      </w:r>
      <w:r w:rsidRPr="00151E25">
        <w:rPr>
          <w:rFonts w:asciiTheme="minorHAnsi" w:hAnsiTheme="minorHAnsi" w:cstheme="minorHAnsi"/>
          <w:i/>
          <w:iCs/>
          <w:sz w:val="22"/>
          <w:szCs w:val="22"/>
        </w:rPr>
        <w:t>Ordi</w:t>
      </w:r>
      <w:r>
        <w:rPr>
          <w:rFonts w:asciiTheme="minorHAnsi" w:hAnsiTheme="minorHAnsi" w:cstheme="minorHAnsi"/>
          <w:i/>
          <w:iCs/>
          <w:sz w:val="22"/>
          <w:szCs w:val="22"/>
        </w:rPr>
        <w:t xml:space="preserve">nul </w:t>
      </w:r>
      <w:r w:rsidRPr="00151E25">
        <w:rPr>
          <w:rFonts w:asciiTheme="minorHAnsi" w:hAnsiTheme="minorHAnsi" w:cstheme="minorHAnsi"/>
          <w:i/>
          <w:iCs/>
          <w:sz w:val="22"/>
          <w:szCs w:val="22"/>
        </w:rPr>
        <w:t>MIPE</w:t>
      </w:r>
      <w:r>
        <w:rPr>
          <w:rFonts w:asciiTheme="minorHAnsi" w:hAnsiTheme="minorHAnsi" w:cstheme="minorHAnsi"/>
          <w:i/>
          <w:iCs/>
          <w:sz w:val="22"/>
          <w:szCs w:val="22"/>
        </w:rPr>
        <w:t xml:space="preserve"> nr </w:t>
      </w:r>
      <w:r w:rsidRPr="00151E25">
        <w:rPr>
          <w:rFonts w:asciiTheme="minorHAnsi" w:hAnsiTheme="minorHAnsi" w:cstheme="minorHAnsi"/>
          <w:i/>
          <w:iCs/>
          <w:sz w:val="22"/>
          <w:szCs w:val="22"/>
        </w:rPr>
        <w:t>6.059/28.08.202</w:t>
      </w:r>
      <w:r>
        <w:rPr>
          <w:rFonts w:asciiTheme="minorHAnsi" w:hAnsiTheme="minorHAnsi" w:cstheme="minorHAnsi"/>
          <w:i/>
          <w:iCs/>
          <w:sz w:val="22"/>
          <w:szCs w:val="22"/>
        </w:rPr>
        <w:t>4 si Ordinul MIPE nr. 714/09.04.2025</w:t>
      </w:r>
      <w:r w:rsidRPr="00151E25">
        <w:rPr>
          <w:rFonts w:asciiTheme="minorHAnsi" w:hAnsiTheme="minorHAnsi" w:cstheme="minorHAnsi"/>
          <w:sz w:val="22"/>
          <w:szCs w:val="22"/>
        </w:rPr>
        <w:t>)</w:t>
      </w:r>
    </w:p>
    <w:bookmarkEnd w:id="0"/>
    <w:bookmarkEnd w:id="1"/>
    <w:p w14:paraId="26739AC8" w14:textId="77777777" w:rsidR="00AD3202" w:rsidRPr="0069529C" w:rsidRDefault="00AD3202" w:rsidP="00AD3202">
      <w:pPr>
        <w:jc w:val="center"/>
        <w:rPr>
          <w:rFonts w:ascii="Calibri" w:hAnsi="Calibri" w:cs="Calibri"/>
          <w:bCs/>
          <w:sz w:val="22"/>
          <w:szCs w:val="22"/>
          <w:lang w:eastAsia="en-GB"/>
        </w:rPr>
      </w:pPr>
    </w:p>
    <w:p w14:paraId="3C05C133" w14:textId="77777777" w:rsidR="00AD3202" w:rsidRPr="0069529C" w:rsidRDefault="00AD3202" w:rsidP="00AD3202">
      <w:pPr>
        <w:spacing w:before="29" w:line="240" w:lineRule="exact"/>
        <w:ind w:right="18"/>
        <w:jc w:val="center"/>
        <w:rPr>
          <w:rFonts w:ascii="Calibri" w:eastAsia="Arial" w:hAnsi="Calibri" w:cs="Calibri"/>
          <w:b/>
          <w:i/>
          <w:iCs/>
          <w:position w:val="-1"/>
          <w:sz w:val="22"/>
          <w:szCs w:val="22"/>
        </w:rPr>
      </w:pPr>
    </w:p>
    <w:p w14:paraId="5A146466"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I. Părțile</w:t>
      </w:r>
    </w:p>
    <w:p w14:paraId="5B5C8128"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p>
    <w:p w14:paraId="06D3CF26"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bookmarkStart w:id="2" w:name="_Hlk196735514"/>
      <w:r w:rsidRPr="00151E25">
        <w:rPr>
          <w:rFonts w:asciiTheme="minorHAnsi" w:hAnsiTheme="minorHAnsi" w:cstheme="minorHAnsi"/>
          <w:b/>
          <w:sz w:val="22"/>
          <w:szCs w:val="22"/>
        </w:rPr>
        <w:t>Agenția pentru Dezvoltare Regională Centru, în calitate de Autoritate de management</w:t>
      </w:r>
      <w:r w:rsidRPr="00151E25">
        <w:rPr>
          <w:rFonts w:asciiTheme="minorHAnsi" w:hAnsiTheme="minorHAnsi" w:cstheme="minorHAnsi"/>
          <w:sz w:val="22"/>
          <w:szCs w:val="22"/>
        </w:rPr>
        <w:t xml:space="preserve"> </w:t>
      </w:r>
      <w:r w:rsidRPr="00151E25">
        <w:rPr>
          <w:rFonts w:asciiTheme="minorHAnsi" w:hAnsiTheme="minorHAnsi" w:cstheme="minorHAnsi"/>
          <w:b/>
          <w:bCs/>
          <w:sz w:val="22"/>
          <w:szCs w:val="22"/>
        </w:rPr>
        <w:t>pentru Programul „Regiunea Centru”</w:t>
      </w:r>
      <w:r w:rsidRPr="00151E25">
        <w:rPr>
          <w:rFonts w:asciiTheme="minorHAnsi" w:hAnsiTheme="minorHAnsi" w:cstheme="minorHAnsi"/>
          <w:sz w:val="22"/>
          <w:szCs w:val="22"/>
        </w:rPr>
        <w:t xml:space="preserve">, cu sediul în str. Decebal nr. 11, localitatea Alba Iulia, județul Alba, România, cod poștal 510093, telefon </w:t>
      </w:r>
      <w:r w:rsidRPr="00151E25">
        <w:rPr>
          <w:rFonts w:asciiTheme="minorHAnsi" w:hAnsiTheme="minorHAnsi" w:cstheme="minorHAnsi"/>
          <w:bCs/>
          <w:sz w:val="22"/>
          <w:szCs w:val="22"/>
        </w:rPr>
        <w:t>0258-818616</w:t>
      </w:r>
      <w:r w:rsidRPr="00151E25">
        <w:rPr>
          <w:rFonts w:asciiTheme="minorHAnsi" w:hAnsiTheme="minorHAnsi" w:cstheme="minorHAnsi"/>
          <w:sz w:val="22"/>
          <w:szCs w:val="22"/>
        </w:rPr>
        <w:t xml:space="preserve">, fax </w:t>
      </w:r>
      <w:r w:rsidRPr="00151E25">
        <w:rPr>
          <w:rFonts w:asciiTheme="minorHAnsi" w:hAnsiTheme="minorHAnsi" w:cstheme="minorHAnsi"/>
          <w:bCs/>
          <w:sz w:val="22"/>
          <w:szCs w:val="22"/>
        </w:rPr>
        <w:t>0258-818613</w:t>
      </w:r>
      <w:r w:rsidRPr="00151E25">
        <w:rPr>
          <w:rFonts w:asciiTheme="minorHAnsi" w:hAnsiTheme="minorHAnsi" w:cstheme="minorHAnsi"/>
          <w:sz w:val="22"/>
          <w:szCs w:val="22"/>
        </w:rPr>
        <w:t xml:space="preserve">, poștă electronică: </w:t>
      </w:r>
      <w:r w:rsidRPr="00151E25">
        <w:rPr>
          <w:rFonts w:asciiTheme="minorHAnsi" w:hAnsiTheme="minorHAnsi" w:cstheme="minorHAnsi"/>
          <w:bCs/>
          <w:sz w:val="22"/>
          <w:szCs w:val="22"/>
        </w:rPr>
        <w:t>office@adrcentru.ro</w:t>
      </w:r>
      <w:r w:rsidRPr="00151E25">
        <w:rPr>
          <w:rFonts w:asciiTheme="minorHAnsi" w:hAnsiTheme="minorHAnsi" w:cstheme="minorHAnsi"/>
          <w:sz w:val="22"/>
          <w:szCs w:val="22"/>
        </w:rPr>
        <w:t>, cod fiscal 11293615, reprezentată legal prin ............ (</w:t>
      </w:r>
      <w:r w:rsidRPr="00151E25">
        <w:rPr>
          <w:rFonts w:asciiTheme="minorHAnsi" w:hAnsiTheme="minorHAnsi" w:cstheme="minorHAnsi"/>
          <w:i/>
          <w:iCs/>
          <w:sz w:val="22"/>
          <w:szCs w:val="22"/>
        </w:rPr>
        <w:t>persoana fizică, numele, prenumele, funcția deținută</w:t>
      </w:r>
      <w:r w:rsidRPr="00151E25">
        <w:rPr>
          <w:rFonts w:asciiTheme="minorHAnsi" w:hAnsiTheme="minorHAnsi" w:cstheme="minorHAnsi"/>
          <w:sz w:val="22"/>
          <w:szCs w:val="22"/>
        </w:rPr>
        <w:t xml:space="preserve">),  </w:t>
      </w:r>
      <w:r w:rsidRPr="00151E25">
        <w:rPr>
          <w:rFonts w:asciiTheme="minorHAnsi" w:hAnsiTheme="minorHAnsi" w:cstheme="minorHAnsi"/>
          <w:b/>
          <w:bCs/>
          <w:sz w:val="22"/>
          <w:szCs w:val="22"/>
        </w:rPr>
        <w:t>denumită în cele ce urmează AM,</w:t>
      </w:r>
    </w:p>
    <w:bookmarkEnd w:id="2"/>
    <w:p w14:paraId="06BEA2B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p>
    <w:p w14:paraId="5A7461DA"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și</w:t>
      </w:r>
    </w:p>
    <w:p w14:paraId="3DDAC435"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p>
    <w:p w14:paraId="0CA60132"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b/>
          <w:bCs/>
          <w:sz w:val="22"/>
          <w:szCs w:val="22"/>
        </w:rPr>
        <w:t>(Persoana juridică)</w:t>
      </w:r>
      <w:r w:rsidRPr="00151E25">
        <w:rPr>
          <w:rFonts w:asciiTheme="minorHAnsi" w:hAnsiTheme="minorHAnsi" w:cstheme="minorHAnsi"/>
          <w:sz w:val="22"/>
          <w:szCs w:val="22"/>
        </w:rPr>
        <w:t xml:space="preserve"> ........, cod de identificare fiscală .................., înregistrată la ...................... cu nr. ....../....../.........., cu sediul în localitatea ..........................., str. ....................... nr. ......., sectorul/județul ............, România, telefon ......................., fax ..............., poștă electronică ................., reprezentată legal prin ..................... (</w:t>
      </w:r>
      <w:r w:rsidRPr="00151E25">
        <w:rPr>
          <w:rFonts w:asciiTheme="minorHAnsi" w:hAnsiTheme="minorHAnsi" w:cstheme="minorHAnsi"/>
          <w:i/>
          <w:iCs/>
          <w:sz w:val="22"/>
          <w:szCs w:val="22"/>
        </w:rPr>
        <w:t>persoana fizică, numele, prenumele, funcția deținută</w:t>
      </w:r>
      <w:r w:rsidRPr="00151E25">
        <w:rPr>
          <w:rFonts w:asciiTheme="minorHAnsi" w:hAnsiTheme="minorHAnsi" w:cstheme="minorHAnsi"/>
          <w:sz w:val="22"/>
          <w:szCs w:val="22"/>
        </w:rPr>
        <w:t xml:space="preserve">), identificat prin ................................................., </w:t>
      </w:r>
      <w:r w:rsidRPr="00151E25">
        <w:rPr>
          <w:rFonts w:asciiTheme="minorHAnsi" w:hAnsiTheme="minorHAnsi" w:cstheme="minorHAnsi"/>
          <w:b/>
          <w:bCs/>
          <w:sz w:val="22"/>
          <w:szCs w:val="22"/>
        </w:rPr>
        <w:t>în calitate de Beneficiar al finanțării, denumită în continuare Beneficiar</w:t>
      </w:r>
      <w:r w:rsidRPr="00151E25">
        <w:rPr>
          <w:rFonts w:asciiTheme="minorHAnsi" w:hAnsiTheme="minorHAnsi" w:cstheme="minorHAnsi"/>
          <w:sz w:val="22"/>
          <w:szCs w:val="22"/>
        </w:rPr>
        <w:t>,</w:t>
      </w:r>
    </w:p>
    <w:p w14:paraId="578889C5" w14:textId="77777777" w:rsidR="00AD3202" w:rsidRPr="00151E25" w:rsidRDefault="00AD3202" w:rsidP="00AD3202">
      <w:pPr>
        <w:pStyle w:val="NormalWeb"/>
        <w:spacing w:before="0" w:beforeAutospacing="0" w:after="240" w:afterAutospacing="0"/>
        <w:jc w:val="both"/>
        <w:rPr>
          <w:rFonts w:asciiTheme="minorHAnsi" w:hAnsiTheme="minorHAnsi" w:cstheme="minorHAnsi"/>
          <w:sz w:val="22"/>
          <w:szCs w:val="22"/>
        </w:rPr>
      </w:pPr>
    </w:p>
    <w:p w14:paraId="2C1A23A8" w14:textId="77777777" w:rsidR="00AD3202" w:rsidRPr="00151E25" w:rsidRDefault="00AD3202" w:rsidP="00AD3202">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au convenit încheierea prezentului contract, în următoarele condiții:</w:t>
      </w:r>
    </w:p>
    <w:p w14:paraId="01D6BCC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II. Precizări prealabile</w:t>
      </w:r>
    </w:p>
    <w:p w14:paraId="2613C7A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1.</w:t>
      </w:r>
      <w:r w:rsidRPr="00151E25">
        <w:rPr>
          <w:rFonts w:asciiTheme="minorHAnsi" w:hAnsiTheme="minorHAnsi" w:cstheme="minorHAnsi"/>
          <w:sz w:val="22"/>
          <w:szCs w:val="22"/>
        </w:rPr>
        <w:t xml:space="preserve"> În prezentul contract de finanțare, cu excepția situațiilor când contextul cere altfel sau a unei prevederi contrare:</w:t>
      </w:r>
    </w:p>
    <w:p w14:paraId="5FDE0F9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cuvintele care indică singularul includ și pluralul, iar cuvintele care indică pluralul includ și singularul;</w:t>
      </w:r>
    </w:p>
    <w:p w14:paraId="65098CEA"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b) cuvintele care indică un gen includ toate genurile;</w:t>
      </w:r>
    </w:p>
    <w:p w14:paraId="3A6FE485"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c) termenul „zi“ reprezintă zi calendaristică dacă nu se specifică altfel;</w:t>
      </w:r>
    </w:p>
    <w:p w14:paraId="719E914A"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d) termenul „Beneficiar“ are înțelesul prevăzut de art. 2 pct. 9 din 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denumit în continuare Regulamentul (UE) 2021/1.060;</w:t>
      </w:r>
    </w:p>
    <w:p w14:paraId="6B38AEF4"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e) termenul de „destinatar final“ are înțelesul prevăzut de art. 2 pct. 18 din Regulamentul (UE) 2021/1.060;</w:t>
      </w:r>
    </w:p>
    <w:p w14:paraId="789CB635"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f) termenul de „relocare“ are înțelesul prevăzut de art. 2 pct. 27 din Regulamentul (UE) 2021/1.060;</w:t>
      </w:r>
    </w:p>
    <w:p w14:paraId="2F06FAED"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g) termenul „lider de parteneriat“ are înțelesul prevăzut de art. 2 alin. (4) lit. q) din Ordonanța de urgență a Guvernului nr. 133/2021 privind gestionarea financiară a fondurilor europene pentru perioada de programare 2021-2027 alocate României din Fondul european de dezvoltare regională, Fondul de coeziune, Fondul social european Plus, Fondul pentru o tranziție justă;</w:t>
      </w:r>
    </w:p>
    <w:p w14:paraId="39D530B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h) în înțelesul prezentului contract de finanțare și al anexelor acestuia, trimiterile la actele normative includ și modificările și completările ulterioare ale acestora, precum și orice alte acte normative subsecvente;</w:t>
      </w:r>
    </w:p>
    <w:p w14:paraId="42B99A91"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 </w:t>
      </w:r>
      <w:r w:rsidRPr="00151E25">
        <w:rPr>
          <w:rFonts w:asciiTheme="minorHAnsi" w:hAnsiTheme="minorHAnsi" w:cstheme="minorHAnsi"/>
          <w:sz w:val="22"/>
          <w:szCs w:val="22"/>
        </w:rPr>
        <w:t>i) în cazul în care oricare dintre prevederile prezentului contract de finanțare este sau devine nulă, invalidă sau neexecutabilă conform legii, legalitatea, valabilitatea și posibilitatea de executare a celorlalte prevederi vor rămâne neafectate, iar părțile vor depune eforturile necesare pentru a realiza acele acte și/sau modificări care ar conduce la același rezultat legal și/sau economic care s-a avut în vedere la data încheierii contractului de finanțare;</w:t>
      </w:r>
    </w:p>
    <w:p w14:paraId="656B8337"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j) în înțelesul prezentului contract de finanțare, atunci când proiectul se implementează în parteneriat, prin „beneficiar“ se înțelege întregul parteneriat (lider de parteneriat și parteneri);</w:t>
      </w:r>
    </w:p>
    <w:p w14:paraId="6895CD5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k) în înțelesul prezentului contract de finanțare orice referire la contract se va interpreta ca fiind făcută atât la contract, cât și la anexele acestuia;</w:t>
      </w:r>
    </w:p>
    <w:p w14:paraId="55F26B5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l) în înțelesul prezentului contract de finanțare, dacă prin acte normative nu se prevede altfel, termenele (inclusiv durata contractului) se calculează după cum urmează:</w:t>
      </w:r>
    </w:p>
    <w:p w14:paraId="500C3342" w14:textId="77777777" w:rsidR="00AD3202" w:rsidRPr="00151E25" w:rsidRDefault="00AD3202" w:rsidP="00AD3202">
      <w:pPr>
        <w:pStyle w:val="NormalWeb"/>
        <w:spacing w:before="0" w:beforeAutospacing="0" w:after="0" w:afterAutospacing="0"/>
        <w:ind w:left="851" w:hanging="425"/>
        <w:jc w:val="both"/>
        <w:rPr>
          <w:rFonts w:asciiTheme="minorHAnsi" w:hAnsiTheme="minorHAnsi" w:cstheme="minorHAnsi"/>
          <w:sz w:val="22"/>
          <w:szCs w:val="22"/>
        </w:rPr>
      </w:pPr>
      <w:r w:rsidRPr="00151E25">
        <w:rPr>
          <w:rFonts w:asciiTheme="minorHAnsi" w:hAnsiTheme="minorHAnsi" w:cstheme="minorHAnsi"/>
          <w:sz w:val="22"/>
          <w:szCs w:val="22"/>
        </w:rPr>
        <w:t>(i)   când termenul este stabilit pe luni, el se împlinește în ziua corespunzătoare din ultima lună. Dacă ultima lună nu are o zi corespunzătoare celei în care termenul a început să curgă, termenul se împlinește în ultima zi a acestei luni;</w:t>
      </w:r>
    </w:p>
    <w:p w14:paraId="7F173839" w14:textId="77777777" w:rsidR="00AD3202" w:rsidRPr="00151E25" w:rsidRDefault="00AD3202" w:rsidP="00AD3202">
      <w:pPr>
        <w:pStyle w:val="NormalWeb"/>
        <w:spacing w:before="0" w:beforeAutospacing="0" w:after="0" w:afterAutospacing="0"/>
        <w:ind w:left="851" w:hanging="425"/>
        <w:jc w:val="both"/>
        <w:rPr>
          <w:rFonts w:asciiTheme="minorHAnsi" w:hAnsiTheme="minorHAnsi" w:cstheme="minorHAnsi"/>
          <w:sz w:val="22"/>
          <w:szCs w:val="22"/>
        </w:rPr>
      </w:pPr>
      <w:r w:rsidRPr="00151E25">
        <w:rPr>
          <w:rFonts w:asciiTheme="minorHAnsi" w:hAnsiTheme="minorHAnsi" w:cstheme="minorHAnsi"/>
          <w:sz w:val="22"/>
          <w:szCs w:val="22"/>
        </w:rPr>
        <w:t>(ii)  când termenul este stabilit pe zile, acesta începe să curgă în ziua intrării în vigoare a contractului și se împlinește la ora 24.00 din ultima zi;</w:t>
      </w:r>
    </w:p>
    <w:p w14:paraId="38D4ED53" w14:textId="77777777" w:rsidR="00AD3202" w:rsidRPr="00151E25" w:rsidRDefault="00AD3202" w:rsidP="00AD3202">
      <w:pPr>
        <w:pStyle w:val="NormalWeb"/>
        <w:spacing w:before="0" w:beforeAutospacing="0" w:after="0" w:afterAutospacing="0"/>
        <w:ind w:left="851" w:hanging="425"/>
        <w:jc w:val="both"/>
        <w:rPr>
          <w:rFonts w:asciiTheme="minorHAnsi" w:hAnsiTheme="minorHAnsi" w:cstheme="minorHAnsi"/>
          <w:sz w:val="22"/>
          <w:szCs w:val="22"/>
        </w:rPr>
      </w:pPr>
      <w:r w:rsidRPr="00151E25">
        <w:rPr>
          <w:rFonts w:asciiTheme="minorHAnsi" w:hAnsiTheme="minorHAnsi" w:cstheme="minorHAnsi"/>
          <w:sz w:val="22"/>
          <w:szCs w:val="22"/>
        </w:rPr>
        <w:t>(iii) când termenul este stabilit atât pe luni, cât și pe zile, termenul se calculează aplicând regulile stabilite la pct. (i), iar termenul pe zile curge în continuarea celui stabilit pe luni și se împlinește la ora 24.00 din ultima zi;</w:t>
      </w:r>
    </w:p>
    <w:p w14:paraId="5BA1647D" w14:textId="77777777" w:rsidR="00AD3202" w:rsidRPr="00151E25" w:rsidRDefault="00AD3202" w:rsidP="00AD3202">
      <w:pPr>
        <w:pStyle w:val="NormalWeb"/>
        <w:spacing w:before="0" w:beforeAutospacing="0" w:after="0" w:afterAutospacing="0"/>
        <w:ind w:left="851" w:hanging="425"/>
        <w:jc w:val="both"/>
        <w:rPr>
          <w:rFonts w:asciiTheme="minorHAnsi" w:hAnsiTheme="minorHAnsi" w:cstheme="minorHAnsi"/>
          <w:sz w:val="22"/>
          <w:szCs w:val="22"/>
        </w:rPr>
      </w:pPr>
      <w:r w:rsidRPr="00151E25">
        <w:rPr>
          <w:rFonts w:asciiTheme="minorHAnsi" w:hAnsiTheme="minorHAnsi" w:cstheme="minorHAnsi"/>
          <w:sz w:val="22"/>
          <w:szCs w:val="22"/>
        </w:rPr>
        <w:t>(iv) dacă ultima zi a termenului este o zi nelucrătoare, termenul se consideră împlinit la sfârșitul primei zile lucrătoare care îi urmează;</w:t>
      </w:r>
    </w:p>
    <w:p w14:paraId="5998F95C"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m) în înțelesul prezentului contract de finanțare, perioada în care contractul de finanțare încheiat produce efecte reprezintă perioada cuprinsă între data semnării contractului de finanțare de către AM și data închiderii Programului sau data expirării perioadei pentru care trebuie asigurat caracterul durabil sau sustenabilitatea/durabilitatea proiectului, după caz, oricare intervine ultima.</w:t>
      </w:r>
    </w:p>
    <w:p w14:paraId="5CA3121E"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2.</w:t>
      </w:r>
      <w:r w:rsidRPr="00151E25">
        <w:rPr>
          <w:rFonts w:asciiTheme="minorHAnsi" w:hAnsiTheme="minorHAnsi" w:cstheme="minorHAnsi"/>
          <w:sz w:val="22"/>
          <w:szCs w:val="22"/>
        </w:rPr>
        <w:t xml:space="preserve"> Finanțarea nerambursabilă acordată Beneficiarului este stabilită în termenii și condițiile prezentului contract de finanțare.</w:t>
      </w:r>
    </w:p>
    <w:p w14:paraId="76FADE9D" w14:textId="77777777" w:rsidR="00AD3202" w:rsidRPr="00151E25" w:rsidRDefault="00AD3202" w:rsidP="00AD3202">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3.</w:t>
      </w:r>
      <w:r w:rsidRPr="00151E25">
        <w:rPr>
          <w:rFonts w:asciiTheme="minorHAnsi" w:hAnsiTheme="minorHAnsi" w:cstheme="minorHAnsi"/>
          <w:sz w:val="22"/>
          <w:szCs w:val="22"/>
        </w:rPr>
        <w:t xml:space="preserve"> Contractul de finanțare este un contract de adeziune. Acesta stabilește cadrul juridic general în care se va desfășura relația contractuală dintre AM și Beneficiar. Raporturile juridice dintre AM și Beneficiar vor fi guvernate de prezentul contract de finanțare care, împreună cu dispozițiile prevăzute în fiecare dintre documentele contractului de finanțare, vor reprezenta legea părților.</w:t>
      </w:r>
    </w:p>
    <w:p w14:paraId="113B257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III. Condiții generale</w:t>
      </w:r>
    </w:p>
    <w:p w14:paraId="25185C5C"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w:t>
      </w:r>
    </w:p>
    <w:p w14:paraId="329BF60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Obiectul contractului de finanțare</w:t>
      </w:r>
    </w:p>
    <w:p w14:paraId="24399A9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Obiectul contractului îl reprezintă acordarea finanțării nerambursabile de către AM PR Centru., pentru implementarea proiectului cod SMIS: ................ intitulat: „.................“, denumit în continuare proiect, în conformitate cu obligațiile asumate prin prezentul contract de finanțare, inclusiv anexele care fac parte integrantă din acesta.</w:t>
      </w:r>
    </w:p>
    <w:p w14:paraId="50EC9A5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Beneficiarul se angajează să implementeze proiectul, în conformitate cu prevederile cuprinse în prezentul contract de finanțare, inclusiv anexele care fac parte din acesta, și cu legislația europeană și națională aplicabilă.</w:t>
      </w:r>
    </w:p>
    <w:p w14:paraId="1FE94B94" w14:textId="77777777" w:rsidR="00AD3202" w:rsidRPr="00151E25" w:rsidRDefault="00AD3202" w:rsidP="00AD3202">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AM se angajează să plătească finanțarea nerambursabilă la termenele și în condițiile prevăzute în prezentul contract și în conformitate cu legislația europeană și națională aplicabilă.</w:t>
      </w:r>
    </w:p>
    <w:p w14:paraId="5405360B"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2</w:t>
      </w:r>
    </w:p>
    <w:p w14:paraId="66F7368F"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Durata contractului</w:t>
      </w:r>
    </w:p>
    <w:p w14:paraId="34F501BD"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Contractul de finanțare intră în vigoare și produce efecte de la data semnării de către ultima parte.</w:t>
      </w:r>
    </w:p>
    <w:p w14:paraId="365077D1"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(2) Perioada de implementare a proiectului este de </w:t>
      </w:r>
      <w:r w:rsidRPr="00151E25">
        <w:rPr>
          <w:rFonts w:asciiTheme="minorHAnsi" w:hAnsiTheme="minorHAnsi" w:cstheme="minorHAnsi"/>
          <w:sz w:val="22"/>
          <w:szCs w:val="22"/>
          <w:highlight w:val="lightGray"/>
        </w:rPr>
        <w:t>….....…..</w:t>
      </w:r>
      <w:r w:rsidRPr="00151E25">
        <w:rPr>
          <w:rFonts w:asciiTheme="minorHAnsi" w:hAnsiTheme="minorHAnsi" w:cstheme="minorHAnsi"/>
          <w:sz w:val="22"/>
          <w:szCs w:val="22"/>
        </w:rPr>
        <w:t xml:space="preserve"> luni de la data semnării contractului de finanțare de către ultima parte, la care se adaugă, dacă este cazul, și perioada de desfășurare a activităților proiectului înainte de semnarea contractului de finanțare, conform regulilor de eligibilitate a cheltuielilor.</w:t>
      </w:r>
    </w:p>
    <w:p w14:paraId="481163B1" w14:textId="77777777" w:rsidR="00AD3202" w:rsidRPr="00151E25" w:rsidRDefault="00AD3202" w:rsidP="00AD3202">
      <w:pPr>
        <w:pStyle w:val="NormalWeb"/>
        <w:spacing w:before="0" w:beforeAutospacing="0" w:after="0" w:afterAutospacing="0"/>
        <w:ind w:firstLine="426"/>
        <w:jc w:val="both"/>
        <w:rPr>
          <w:rFonts w:asciiTheme="minorHAnsi" w:hAnsiTheme="minorHAnsi" w:cstheme="minorHAnsi"/>
          <w:sz w:val="22"/>
          <w:szCs w:val="22"/>
        </w:rPr>
      </w:pPr>
      <w:r w:rsidRPr="00151E25">
        <w:rPr>
          <w:rFonts w:asciiTheme="minorHAnsi" w:hAnsiTheme="minorHAnsi" w:cstheme="minorHAnsi"/>
          <w:sz w:val="22"/>
          <w:szCs w:val="22"/>
        </w:rPr>
        <w:t>(3) Perioada de implementare a proiectului poate fi prelungită prin acordul părților, în conformitate cu prevederile art. 10, cu încadrare în perioada de implementare maximă stabilită în Ghidul solicitantului, dacă a fost prevăzută, fără ca aceasta să depășească data de 31 decembrie 2029.</w:t>
      </w:r>
    </w:p>
    <w:p w14:paraId="5E2A642D"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Contractul de finanțare produce efecte de la data semnării de către ultima parte până la data închiderii Programului sau data expirării perioadei pentru care trebuie asigurat caracterul durabil al proiectului, respectiv sustenabilitatea/durabilitatea proiectului, oricare intervine ultima.</w:t>
      </w:r>
    </w:p>
    <w:p w14:paraId="1B51FB4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(5) În cazul proiectelor care includ investiții productive sau în infrastructură și al celor care nu sunt cofinanțate din Fondul social european Plus (FSE+) sau nu fac parte din operațiunile cofinanțate din Fondul pentru o tranziție justă (FTJ) care fac obiectul art. 8 alin. (2) lit. k), l), m) din Regulamentul (UE) 2021/1.056 al Parlamentului European și al Consiliului din 24 iunie 2021 de instituire a Fondului pentru o tranziție justă, Beneficiarul are obligația asigurării caracterului durabil al proiectului pentru o durată de minimum 3 ani pentru beneficiarii încadrați în categoria IMM, respectiv minimum 5 ani pentru celelalte categorii de beneficiari, calculată de la efectuarea plății finale în cadrul prezentului contract de finanțare, sau, în cazul proiectelor finanțate sub incidența ajutorului de stat, pentru durata prevăzută în reglementările aplicabile ajutorului de stat, oricare dintre acestea este mai mare. Finanțarea nerambursabilă acordată se recuperează total sau parțial de la Beneficiar dacă, în perioada pentru care trebuie asigurat caracterul durabil, proiectul face obiectul oricăreia din următoarele:</w:t>
      </w:r>
    </w:p>
    <w:p w14:paraId="3320851E"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încetarea unei activități productive sau transferul acesteia în afara regiunii de nivel NUTS 2 în care a primit sprijin;</w:t>
      </w:r>
    </w:p>
    <w:p w14:paraId="019F9297"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b) o modificare a proprietății asupra unui element de infrastructură care conferă un avantaj nejustificat unei întreprinderi sau unui organism public;</w:t>
      </w:r>
    </w:p>
    <w:p w14:paraId="61C7514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c) o modificare substanțială care afectează natura, obiectivele sau condițiile de implementare a proiectului și care ar conduce la subminarea obiectivelor inițiale ale acestuia.</w:t>
      </w:r>
    </w:p>
    <w:p w14:paraId="36868B0E"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(6) Reducerea valorii eligibile acordate din fonduri europene și din bugetul național se calculează proporțional cu perioada pentru care nu este asigurat(ă) caracterul durabil sau sustenabilitatea/durabilitatea proiectului, după caz, așa cum este specificat la alin. (5) și (6). Sunt exceptate situațiile în care încetarea activității este rezultatul unui faliment nefraudulos, în conformitate cu prevederile art. 65 alin. (3) din Regulamentul (UE) 2021/1.060.</w:t>
      </w:r>
    </w:p>
    <w:p w14:paraId="62917119" w14:textId="77777777" w:rsidR="00AD3202"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p>
    <w:p w14:paraId="00ACC432"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ART. 3</w:t>
      </w:r>
    </w:p>
    <w:p w14:paraId="7EEF6C28"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Valoarea contractului de finanțare</w:t>
      </w:r>
    </w:p>
    <w:p w14:paraId="42152B0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(1) Valoarea totală a contractului este de </w:t>
      </w:r>
      <w:r w:rsidRPr="00151E25">
        <w:rPr>
          <w:rFonts w:asciiTheme="minorHAnsi" w:hAnsiTheme="minorHAnsi" w:cstheme="minorHAnsi"/>
          <w:sz w:val="22"/>
          <w:szCs w:val="22"/>
          <w:highlight w:val="lightGray"/>
        </w:rPr>
        <w:t>...........</w:t>
      </w:r>
      <w:r w:rsidRPr="00151E25">
        <w:rPr>
          <w:rFonts w:asciiTheme="minorHAnsi" w:hAnsiTheme="minorHAnsi" w:cstheme="minorHAnsi"/>
          <w:sz w:val="22"/>
          <w:szCs w:val="22"/>
        </w:rPr>
        <w:t xml:space="preserve"> lei (</w:t>
      </w:r>
      <w:bookmarkStart w:id="3" w:name="_Hlk196735602"/>
      <w:r w:rsidRPr="00151E25">
        <w:rPr>
          <w:rFonts w:asciiTheme="minorHAnsi" w:hAnsiTheme="minorHAnsi" w:cstheme="minorHAnsi"/>
          <w:i/>
          <w:iCs/>
          <w:sz w:val="22"/>
          <w:szCs w:val="22"/>
          <w:highlight w:val="lightGray"/>
        </w:rPr>
        <w:t>valoarea în litere</w:t>
      </w:r>
      <w:bookmarkEnd w:id="3"/>
      <w:r w:rsidRPr="00151E25">
        <w:rPr>
          <w:rFonts w:asciiTheme="minorHAnsi" w:hAnsiTheme="minorHAnsi" w:cstheme="minorHAnsi"/>
          <w:sz w:val="22"/>
          <w:szCs w:val="22"/>
        </w:rPr>
        <w:t>), după cum urmează:</w:t>
      </w:r>
    </w:p>
    <w:p w14:paraId="411F76BE"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p>
    <w:tbl>
      <w:tblPr>
        <w:tblStyle w:val="Tabelgril"/>
        <w:tblW w:w="5000" w:type="pct"/>
        <w:tblLayout w:type="fixed"/>
        <w:tblLook w:val="04A0" w:firstRow="1" w:lastRow="0" w:firstColumn="1" w:lastColumn="0" w:noHBand="0" w:noVBand="1"/>
      </w:tblPr>
      <w:tblGrid>
        <w:gridCol w:w="1434"/>
        <w:gridCol w:w="991"/>
        <w:gridCol w:w="1189"/>
        <w:gridCol w:w="950"/>
        <w:gridCol w:w="725"/>
        <w:gridCol w:w="933"/>
        <w:gridCol w:w="555"/>
        <w:gridCol w:w="1359"/>
        <w:gridCol w:w="1407"/>
      </w:tblGrid>
      <w:tr w:rsidR="00AD3202" w:rsidRPr="00151E25" w14:paraId="19F82611" w14:textId="77777777" w:rsidTr="00471E84">
        <w:trPr>
          <w:trHeight w:val="894"/>
          <w:tblHeader/>
        </w:trPr>
        <w:tc>
          <w:tcPr>
            <w:tcW w:w="751" w:type="pct"/>
          </w:tcPr>
          <w:p w14:paraId="6F1B2565" w14:textId="77777777" w:rsidR="00AD3202" w:rsidRPr="00151E25" w:rsidRDefault="00AD3202" w:rsidP="00471E84">
            <w:pPr>
              <w:pStyle w:val="bullet"/>
              <w:spacing w:before="0" w:after="0"/>
              <w:rPr>
                <w:rFonts w:asciiTheme="minorHAnsi" w:hAnsiTheme="minorHAnsi" w:cstheme="minorHAnsi"/>
                <w:b/>
                <w:sz w:val="22"/>
                <w:szCs w:val="22"/>
              </w:rPr>
            </w:pPr>
            <w:r w:rsidRPr="00151E25">
              <w:rPr>
                <w:rFonts w:asciiTheme="minorHAnsi" w:hAnsiTheme="minorHAnsi" w:cstheme="minorHAnsi"/>
                <w:b/>
                <w:i/>
                <w:sz w:val="22"/>
                <w:szCs w:val="22"/>
              </w:rPr>
              <w:t xml:space="preserve">Valoare totală eligibilă a proiectului, </w:t>
            </w:r>
            <w:proofErr w:type="spellStart"/>
            <w:r w:rsidRPr="00151E25">
              <w:rPr>
                <w:rFonts w:asciiTheme="minorHAnsi" w:hAnsiTheme="minorHAnsi" w:cstheme="minorHAnsi"/>
                <w:b/>
                <w:i/>
                <w:sz w:val="22"/>
                <w:szCs w:val="22"/>
              </w:rPr>
              <w:t>incl</w:t>
            </w:r>
            <w:proofErr w:type="spellEnd"/>
            <w:r w:rsidRPr="00151E25">
              <w:rPr>
                <w:rFonts w:asciiTheme="minorHAnsi" w:hAnsiTheme="minorHAnsi" w:cstheme="minorHAnsi"/>
                <w:b/>
                <w:i/>
                <w:sz w:val="22"/>
                <w:szCs w:val="22"/>
              </w:rPr>
              <w:t>. TVA eligibil</w:t>
            </w:r>
          </w:p>
        </w:tc>
        <w:tc>
          <w:tcPr>
            <w:tcW w:w="1142" w:type="pct"/>
            <w:gridSpan w:val="2"/>
          </w:tcPr>
          <w:p w14:paraId="7F7693BE" w14:textId="77777777" w:rsidR="00AD3202" w:rsidRPr="00151E25" w:rsidRDefault="00AD3202" w:rsidP="00471E84">
            <w:pPr>
              <w:pStyle w:val="bullet"/>
              <w:spacing w:before="0" w:after="0"/>
              <w:rPr>
                <w:rFonts w:asciiTheme="minorHAnsi" w:hAnsiTheme="minorHAnsi" w:cstheme="minorHAnsi"/>
                <w:b/>
                <w:sz w:val="22"/>
                <w:szCs w:val="22"/>
              </w:rPr>
            </w:pPr>
            <w:r w:rsidRPr="00151E25">
              <w:rPr>
                <w:rFonts w:asciiTheme="minorHAnsi" w:hAnsiTheme="minorHAnsi" w:cstheme="minorHAnsi"/>
                <w:b/>
                <w:i/>
                <w:sz w:val="22"/>
                <w:szCs w:val="22"/>
              </w:rPr>
              <w:t xml:space="preserve">Valoare eligibilă nerambursabilă din partea fondurilor (FEDR/FSE+/FC/FTJ)  </w:t>
            </w:r>
          </w:p>
        </w:tc>
        <w:tc>
          <w:tcPr>
            <w:tcW w:w="878" w:type="pct"/>
            <w:gridSpan w:val="2"/>
          </w:tcPr>
          <w:p w14:paraId="030ECA33" w14:textId="77777777" w:rsidR="00AD3202" w:rsidRPr="00151E25" w:rsidRDefault="00AD3202" w:rsidP="00471E84">
            <w:pPr>
              <w:pStyle w:val="bullet"/>
              <w:spacing w:before="0" w:after="0"/>
              <w:rPr>
                <w:rFonts w:asciiTheme="minorHAnsi" w:hAnsiTheme="minorHAnsi" w:cstheme="minorHAnsi"/>
                <w:b/>
                <w:sz w:val="22"/>
                <w:szCs w:val="22"/>
              </w:rPr>
            </w:pPr>
            <w:r w:rsidRPr="00151E25">
              <w:rPr>
                <w:rFonts w:asciiTheme="minorHAnsi" w:hAnsiTheme="minorHAnsi" w:cstheme="minorHAnsi"/>
                <w:b/>
                <w:i/>
                <w:sz w:val="22"/>
                <w:szCs w:val="22"/>
              </w:rPr>
              <w:t>Valoarea eligibilă nerambursabilă din bugetul național</w:t>
            </w:r>
          </w:p>
        </w:tc>
        <w:tc>
          <w:tcPr>
            <w:tcW w:w="780" w:type="pct"/>
            <w:gridSpan w:val="2"/>
          </w:tcPr>
          <w:p w14:paraId="696FC8D6" w14:textId="77777777" w:rsidR="00AD3202" w:rsidRPr="00151E25" w:rsidRDefault="00AD3202" w:rsidP="00471E84">
            <w:pPr>
              <w:pStyle w:val="bullet"/>
              <w:spacing w:before="0" w:after="0"/>
              <w:rPr>
                <w:rFonts w:asciiTheme="minorHAnsi" w:hAnsiTheme="minorHAnsi" w:cstheme="minorHAnsi"/>
                <w:b/>
                <w:sz w:val="22"/>
                <w:szCs w:val="22"/>
              </w:rPr>
            </w:pPr>
            <w:r w:rsidRPr="00151E25">
              <w:rPr>
                <w:rFonts w:asciiTheme="minorHAnsi" w:hAnsiTheme="minorHAnsi" w:cstheme="minorHAnsi"/>
                <w:b/>
                <w:i/>
                <w:sz w:val="22"/>
                <w:szCs w:val="22"/>
              </w:rPr>
              <w:t xml:space="preserve">Valoare cofinanțare eligibilă beneficiar </w:t>
            </w:r>
          </w:p>
        </w:tc>
        <w:tc>
          <w:tcPr>
            <w:tcW w:w="712" w:type="pct"/>
          </w:tcPr>
          <w:p w14:paraId="0078B06F" w14:textId="77777777" w:rsidR="00AD3202" w:rsidRPr="00151E25" w:rsidRDefault="00AD3202" w:rsidP="00471E84">
            <w:pPr>
              <w:pStyle w:val="bullet"/>
              <w:spacing w:before="0" w:after="0"/>
              <w:jc w:val="center"/>
              <w:rPr>
                <w:rFonts w:asciiTheme="minorHAnsi" w:hAnsiTheme="minorHAnsi" w:cstheme="minorHAnsi"/>
                <w:b/>
                <w:sz w:val="22"/>
                <w:szCs w:val="22"/>
              </w:rPr>
            </w:pPr>
            <w:r w:rsidRPr="00151E25">
              <w:rPr>
                <w:rFonts w:asciiTheme="minorHAnsi" w:hAnsiTheme="minorHAnsi" w:cstheme="minorHAnsi"/>
                <w:b/>
                <w:sz w:val="22"/>
                <w:szCs w:val="22"/>
              </w:rPr>
              <w:t xml:space="preserve">Valoare totală neeligibilă a proiectului, </w:t>
            </w:r>
            <w:proofErr w:type="spellStart"/>
            <w:r w:rsidRPr="00151E25">
              <w:rPr>
                <w:rFonts w:asciiTheme="minorHAnsi" w:hAnsiTheme="minorHAnsi" w:cstheme="minorHAnsi"/>
                <w:b/>
                <w:sz w:val="22"/>
                <w:szCs w:val="22"/>
              </w:rPr>
              <w:t>incl</w:t>
            </w:r>
            <w:proofErr w:type="spellEnd"/>
            <w:r w:rsidRPr="00151E25">
              <w:rPr>
                <w:rFonts w:asciiTheme="minorHAnsi" w:hAnsiTheme="minorHAnsi" w:cstheme="minorHAnsi"/>
                <w:b/>
                <w:sz w:val="22"/>
                <w:szCs w:val="22"/>
              </w:rPr>
              <w:t>. TVA neeligibil</w:t>
            </w:r>
            <w:r w:rsidRPr="00151E25">
              <w:rPr>
                <w:rStyle w:val="Referinnotdesubsol"/>
                <w:rFonts w:asciiTheme="minorHAnsi" w:hAnsiTheme="minorHAnsi" w:cstheme="minorHAnsi"/>
                <w:sz w:val="22"/>
                <w:szCs w:val="22"/>
              </w:rPr>
              <w:footnoteReference w:id="1"/>
            </w:r>
          </w:p>
        </w:tc>
        <w:tc>
          <w:tcPr>
            <w:tcW w:w="738" w:type="pct"/>
          </w:tcPr>
          <w:p w14:paraId="31155204" w14:textId="77777777" w:rsidR="00AD3202" w:rsidRPr="00151E25" w:rsidRDefault="00AD3202" w:rsidP="00471E84">
            <w:pPr>
              <w:pStyle w:val="bullet"/>
              <w:spacing w:before="0" w:after="0"/>
              <w:jc w:val="center"/>
              <w:rPr>
                <w:rFonts w:asciiTheme="minorHAnsi" w:hAnsiTheme="minorHAnsi" w:cstheme="minorHAnsi"/>
                <w:b/>
                <w:sz w:val="22"/>
                <w:szCs w:val="22"/>
              </w:rPr>
            </w:pPr>
            <w:r w:rsidRPr="00151E25">
              <w:rPr>
                <w:rFonts w:asciiTheme="minorHAnsi" w:hAnsiTheme="minorHAnsi" w:cstheme="minorHAnsi"/>
                <w:b/>
                <w:sz w:val="22"/>
                <w:szCs w:val="22"/>
              </w:rPr>
              <w:t>Valoare totală a proiectului</w:t>
            </w:r>
          </w:p>
        </w:tc>
      </w:tr>
      <w:tr w:rsidR="00AD3202" w:rsidRPr="00151E25" w14:paraId="23CEAC72" w14:textId="77777777" w:rsidTr="00471E84">
        <w:trPr>
          <w:tblHeader/>
        </w:trPr>
        <w:tc>
          <w:tcPr>
            <w:tcW w:w="751" w:type="pct"/>
          </w:tcPr>
          <w:p w14:paraId="5FD92B82" w14:textId="77777777" w:rsidR="00AD3202" w:rsidRPr="00151E25" w:rsidRDefault="00AD3202" w:rsidP="00471E84">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(lei)</w:t>
            </w:r>
          </w:p>
        </w:tc>
        <w:tc>
          <w:tcPr>
            <w:tcW w:w="519" w:type="pct"/>
          </w:tcPr>
          <w:p w14:paraId="29670DCE" w14:textId="77777777" w:rsidR="00AD3202" w:rsidRPr="00151E25" w:rsidRDefault="00AD3202" w:rsidP="00471E84">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(lei)</w:t>
            </w:r>
          </w:p>
        </w:tc>
        <w:tc>
          <w:tcPr>
            <w:tcW w:w="622" w:type="pct"/>
          </w:tcPr>
          <w:p w14:paraId="71896575" w14:textId="77777777" w:rsidR="00AD3202" w:rsidRPr="00151E25" w:rsidRDefault="00AD3202" w:rsidP="00471E84">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w:t>
            </w:r>
          </w:p>
        </w:tc>
        <w:tc>
          <w:tcPr>
            <w:tcW w:w="498" w:type="pct"/>
          </w:tcPr>
          <w:p w14:paraId="3F06409A" w14:textId="77777777" w:rsidR="00AD3202" w:rsidRPr="00151E25" w:rsidRDefault="00AD3202" w:rsidP="00471E84">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(lei)</w:t>
            </w:r>
          </w:p>
        </w:tc>
        <w:tc>
          <w:tcPr>
            <w:tcW w:w="380" w:type="pct"/>
          </w:tcPr>
          <w:p w14:paraId="6DE91A9A" w14:textId="77777777" w:rsidR="00AD3202" w:rsidRPr="00151E25" w:rsidRDefault="00AD3202" w:rsidP="00471E84">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w:t>
            </w:r>
          </w:p>
        </w:tc>
        <w:tc>
          <w:tcPr>
            <w:tcW w:w="489" w:type="pct"/>
          </w:tcPr>
          <w:p w14:paraId="22AE6ACD" w14:textId="77777777" w:rsidR="00AD3202" w:rsidRPr="00151E25" w:rsidRDefault="00AD3202" w:rsidP="00471E84">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(lei)</w:t>
            </w:r>
          </w:p>
        </w:tc>
        <w:tc>
          <w:tcPr>
            <w:tcW w:w="291" w:type="pct"/>
          </w:tcPr>
          <w:p w14:paraId="184400D5" w14:textId="77777777" w:rsidR="00AD3202" w:rsidRPr="00151E25" w:rsidRDefault="00AD3202" w:rsidP="00471E84">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w:t>
            </w:r>
          </w:p>
        </w:tc>
        <w:tc>
          <w:tcPr>
            <w:tcW w:w="712" w:type="pct"/>
          </w:tcPr>
          <w:p w14:paraId="03E0B45D" w14:textId="77777777" w:rsidR="00AD3202" w:rsidRPr="00151E25" w:rsidRDefault="00AD3202" w:rsidP="00471E84">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(lei)</w:t>
            </w:r>
          </w:p>
        </w:tc>
        <w:tc>
          <w:tcPr>
            <w:tcW w:w="738" w:type="pct"/>
          </w:tcPr>
          <w:p w14:paraId="5E74041D" w14:textId="77777777" w:rsidR="00AD3202" w:rsidRPr="00151E25" w:rsidRDefault="00AD3202" w:rsidP="00471E84">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(lei)</w:t>
            </w:r>
          </w:p>
        </w:tc>
      </w:tr>
      <w:tr w:rsidR="00AD3202" w:rsidRPr="00151E25" w14:paraId="72D83B99" w14:textId="77777777" w:rsidTr="00471E84">
        <w:trPr>
          <w:tblHeader/>
        </w:trPr>
        <w:tc>
          <w:tcPr>
            <w:tcW w:w="751" w:type="pct"/>
          </w:tcPr>
          <w:p w14:paraId="4ABA5812" w14:textId="77777777" w:rsidR="00AD3202" w:rsidRPr="00151E25" w:rsidRDefault="00AD3202" w:rsidP="00471E84">
            <w:pPr>
              <w:pStyle w:val="bullet"/>
              <w:spacing w:before="0" w:after="0"/>
              <w:jc w:val="center"/>
              <w:rPr>
                <w:rFonts w:asciiTheme="minorHAnsi" w:hAnsiTheme="minorHAnsi" w:cstheme="minorHAnsi"/>
                <w:i/>
                <w:sz w:val="22"/>
                <w:szCs w:val="22"/>
              </w:rPr>
            </w:pPr>
            <w:r w:rsidRPr="00151E25">
              <w:rPr>
                <w:rFonts w:asciiTheme="minorHAnsi" w:hAnsiTheme="minorHAnsi" w:cstheme="minorHAnsi"/>
                <w:i/>
                <w:sz w:val="22"/>
                <w:szCs w:val="22"/>
              </w:rPr>
              <w:t>1 =2+ 3+4</w:t>
            </w:r>
          </w:p>
        </w:tc>
        <w:tc>
          <w:tcPr>
            <w:tcW w:w="519" w:type="pct"/>
          </w:tcPr>
          <w:p w14:paraId="69D18F64" w14:textId="77777777" w:rsidR="00AD3202" w:rsidRPr="00151E25" w:rsidRDefault="00AD3202" w:rsidP="00471E84">
            <w:pPr>
              <w:pStyle w:val="bullet"/>
              <w:spacing w:before="0" w:after="0"/>
              <w:jc w:val="center"/>
              <w:rPr>
                <w:rFonts w:asciiTheme="minorHAnsi" w:hAnsiTheme="minorHAnsi" w:cstheme="minorHAnsi"/>
                <w:i/>
                <w:sz w:val="22"/>
                <w:szCs w:val="22"/>
              </w:rPr>
            </w:pPr>
            <w:r w:rsidRPr="00151E25">
              <w:rPr>
                <w:rFonts w:asciiTheme="minorHAnsi" w:hAnsiTheme="minorHAnsi" w:cstheme="minorHAnsi"/>
                <w:i/>
                <w:sz w:val="22"/>
                <w:szCs w:val="22"/>
              </w:rPr>
              <w:t>2</w:t>
            </w:r>
          </w:p>
        </w:tc>
        <w:tc>
          <w:tcPr>
            <w:tcW w:w="622" w:type="pct"/>
          </w:tcPr>
          <w:p w14:paraId="2776DBE7" w14:textId="77777777" w:rsidR="00AD3202" w:rsidRPr="00151E25" w:rsidRDefault="00AD3202" w:rsidP="00471E84">
            <w:pPr>
              <w:pStyle w:val="bullet"/>
              <w:spacing w:before="0" w:after="0"/>
              <w:jc w:val="center"/>
              <w:rPr>
                <w:rFonts w:asciiTheme="minorHAnsi" w:hAnsiTheme="minorHAnsi" w:cstheme="minorHAnsi"/>
                <w:i/>
                <w:sz w:val="22"/>
                <w:szCs w:val="22"/>
                <w:vertAlign w:val="superscript"/>
              </w:rPr>
            </w:pPr>
            <w:r w:rsidRPr="00151E25">
              <w:rPr>
                <w:rFonts w:asciiTheme="minorHAnsi" w:hAnsiTheme="minorHAnsi" w:cstheme="minorHAnsi"/>
                <w:i/>
                <w:sz w:val="22"/>
                <w:szCs w:val="22"/>
              </w:rPr>
              <w:t>2</w:t>
            </w:r>
            <w:r w:rsidRPr="00151E25">
              <w:rPr>
                <w:rFonts w:asciiTheme="minorHAnsi" w:hAnsiTheme="minorHAnsi" w:cstheme="minorHAnsi"/>
                <w:i/>
                <w:sz w:val="22"/>
                <w:szCs w:val="22"/>
                <w:vertAlign w:val="superscript"/>
              </w:rPr>
              <w:t>1</w:t>
            </w:r>
          </w:p>
        </w:tc>
        <w:tc>
          <w:tcPr>
            <w:tcW w:w="498" w:type="pct"/>
          </w:tcPr>
          <w:p w14:paraId="15DEE7F7" w14:textId="77777777" w:rsidR="00AD3202" w:rsidRPr="00151E25" w:rsidRDefault="00AD3202" w:rsidP="00471E84">
            <w:pPr>
              <w:pStyle w:val="bullet"/>
              <w:spacing w:before="0" w:after="0"/>
              <w:jc w:val="center"/>
              <w:rPr>
                <w:rFonts w:asciiTheme="minorHAnsi" w:hAnsiTheme="minorHAnsi" w:cstheme="minorHAnsi"/>
                <w:i/>
                <w:sz w:val="22"/>
                <w:szCs w:val="22"/>
              </w:rPr>
            </w:pPr>
            <w:r w:rsidRPr="00151E25">
              <w:rPr>
                <w:rFonts w:asciiTheme="minorHAnsi" w:hAnsiTheme="minorHAnsi" w:cstheme="minorHAnsi"/>
                <w:i/>
                <w:sz w:val="22"/>
                <w:szCs w:val="22"/>
              </w:rPr>
              <w:t>3</w:t>
            </w:r>
          </w:p>
        </w:tc>
        <w:tc>
          <w:tcPr>
            <w:tcW w:w="380" w:type="pct"/>
          </w:tcPr>
          <w:p w14:paraId="2375A74E" w14:textId="77777777" w:rsidR="00AD3202" w:rsidRPr="00151E25" w:rsidRDefault="00AD3202" w:rsidP="00471E84">
            <w:pPr>
              <w:pStyle w:val="bullet"/>
              <w:spacing w:before="0" w:after="0"/>
              <w:jc w:val="center"/>
              <w:rPr>
                <w:rFonts w:asciiTheme="minorHAnsi" w:hAnsiTheme="minorHAnsi" w:cstheme="minorHAnsi"/>
                <w:i/>
                <w:sz w:val="22"/>
                <w:szCs w:val="22"/>
                <w:vertAlign w:val="superscript"/>
              </w:rPr>
            </w:pPr>
            <w:r w:rsidRPr="00151E25">
              <w:rPr>
                <w:rFonts w:asciiTheme="minorHAnsi" w:hAnsiTheme="minorHAnsi" w:cstheme="minorHAnsi"/>
                <w:i/>
                <w:sz w:val="22"/>
                <w:szCs w:val="22"/>
              </w:rPr>
              <w:t>3</w:t>
            </w:r>
            <w:r w:rsidRPr="00151E25">
              <w:rPr>
                <w:rFonts w:asciiTheme="minorHAnsi" w:hAnsiTheme="minorHAnsi" w:cstheme="minorHAnsi"/>
                <w:i/>
                <w:sz w:val="22"/>
                <w:szCs w:val="22"/>
                <w:vertAlign w:val="superscript"/>
              </w:rPr>
              <w:t>1</w:t>
            </w:r>
          </w:p>
        </w:tc>
        <w:tc>
          <w:tcPr>
            <w:tcW w:w="489" w:type="pct"/>
          </w:tcPr>
          <w:p w14:paraId="73A01421" w14:textId="77777777" w:rsidR="00AD3202" w:rsidRPr="00151E25" w:rsidRDefault="00AD3202" w:rsidP="00471E84">
            <w:pPr>
              <w:pStyle w:val="bullet"/>
              <w:spacing w:before="0" w:after="0"/>
              <w:jc w:val="center"/>
              <w:rPr>
                <w:rFonts w:asciiTheme="minorHAnsi" w:hAnsiTheme="minorHAnsi" w:cstheme="minorHAnsi"/>
                <w:i/>
                <w:sz w:val="22"/>
                <w:szCs w:val="22"/>
              </w:rPr>
            </w:pPr>
            <w:r w:rsidRPr="00151E25">
              <w:rPr>
                <w:rFonts w:asciiTheme="minorHAnsi" w:hAnsiTheme="minorHAnsi" w:cstheme="minorHAnsi"/>
                <w:i/>
                <w:sz w:val="22"/>
                <w:szCs w:val="22"/>
              </w:rPr>
              <w:t>4</w:t>
            </w:r>
          </w:p>
        </w:tc>
        <w:tc>
          <w:tcPr>
            <w:tcW w:w="291" w:type="pct"/>
          </w:tcPr>
          <w:p w14:paraId="5F312A0D" w14:textId="77777777" w:rsidR="00AD3202" w:rsidRPr="00151E25" w:rsidRDefault="00AD3202" w:rsidP="00471E84">
            <w:pPr>
              <w:pStyle w:val="bullet"/>
              <w:spacing w:before="0" w:after="0"/>
              <w:jc w:val="center"/>
              <w:rPr>
                <w:rFonts w:asciiTheme="minorHAnsi" w:hAnsiTheme="minorHAnsi" w:cstheme="minorHAnsi"/>
                <w:i/>
                <w:sz w:val="22"/>
                <w:szCs w:val="22"/>
                <w:vertAlign w:val="superscript"/>
              </w:rPr>
            </w:pPr>
            <w:r w:rsidRPr="00151E25">
              <w:rPr>
                <w:rFonts w:asciiTheme="minorHAnsi" w:hAnsiTheme="minorHAnsi" w:cstheme="minorHAnsi"/>
                <w:i/>
                <w:sz w:val="22"/>
                <w:szCs w:val="22"/>
              </w:rPr>
              <w:t>4</w:t>
            </w:r>
            <w:r w:rsidRPr="00151E25">
              <w:rPr>
                <w:rFonts w:asciiTheme="minorHAnsi" w:hAnsiTheme="minorHAnsi" w:cstheme="minorHAnsi"/>
                <w:i/>
                <w:sz w:val="22"/>
                <w:szCs w:val="22"/>
                <w:vertAlign w:val="superscript"/>
              </w:rPr>
              <w:t>1</w:t>
            </w:r>
          </w:p>
        </w:tc>
        <w:tc>
          <w:tcPr>
            <w:tcW w:w="712" w:type="pct"/>
          </w:tcPr>
          <w:p w14:paraId="7C271C7F" w14:textId="77777777" w:rsidR="00AD3202" w:rsidRPr="00151E25" w:rsidRDefault="00AD3202" w:rsidP="00471E84">
            <w:pPr>
              <w:pStyle w:val="bullet"/>
              <w:spacing w:before="0" w:after="0"/>
              <w:jc w:val="center"/>
              <w:rPr>
                <w:rFonts w:asciiTheme="minorHAnsi" w:hAnsiTheme="minorHAnsi" w:cstheme="minorHAnsi"/>
                <w:i/>
                <w:sz w:val="22"/>
                <w:szCs w:val="22"/>
              </w:rPr>
            </w:pPr>
            <w:r w:rsidRPr="00151E25">
              <w:rPr>
                <w:rFonts w:asciiTheme="minorHAnsi" w:hAnsiTheme="minorHAnsi" w:cstheme="minorHAnsi"/>
                <w:i/>
                <w:sz w:val="22"/>
                <w:szCs w:val="22"/>
              </w:rPr>
              <w:t>5</w:t>
            </w:r>
          </w:p>
        </w:tc>
        <w:tc>
          <w:tcPr>
            <w:tcW w:w="738" w:type="pct"/>
          </w:tcPr>
          <w:p w14:paraId="037D23EF" w14:textId="77777777" w:rsidR="00AD3202" w:rsidRPr="00151E25" w:rsidRDefault="00AD3202" w:rsidP="00471E84">
            <w:pPr>
              <w:pStyle w:val="bullet"/>
              <w:spacing w:before="0" w:after="0"/>
              <w:jc w:val="center"/>
              <w:rPr>
                <w:rFonts w:asciiTheme="minorHAnsi" w:hAnsiTheme="minorHAnsi" w:cstheme="minorHAnsi"/>
                <w:i/>
                <w:sz w:val="22"/>
                <w:szCs w:val="22"/>
              </w:rPr>
            </w:pPr>
            <w:r w:rsidRPr="00151E25">
              <w:rPr>
                <w:rFonts w:asciiTheme="minorHAnsi" w:hAnsiTheme="minorHAnsi" w:cstheme="minorHAnsi"/>
                <w:i/>
                <w:sz w:val="22"/>
                <w:szCs w:val="22"/>
              </w:rPr>
              <w:t>6=1+5</w:t>
            </w:r>
          </w:p>
        </w:tc>
      </w:tr>
      <w:tr w:rsidR="00AD3202" w:rsidRPr="00151E25" w14:paraId="10EC90F7" w14:textId="77777777" w:rsidTr="00471E84">
        <w:tc>
          <w:tcPr>
            <w:tcW w:w="751" w:type="pct"/>
          </w:tcPr>
          <w:p w14:paraId="6C734A20" w14:textId="77777777" w:rsidR="00AD3202" w:rsidRPr="00151E25" w:rsidRDefault="00AD3202" w:rsidP="00471E84">
            <w:pPr>
              <w:pStyle w:val="bullet"/>
              <w:spacing w:before="0" w:after="0"/>
              <w:rPr>
                <w:rFonts w:asciiTheme="minorHAnsi" w:hAnsiTheme="minorHAnsi" w:cstheme="minorHAnsi"/>
                <w:sz w:val="22"/>
                <w:szCs w:val="22"/>
              </w:rPr>
            </w:pPr>
          </w:p>
        </w:tc>
        <w:tc>
          <w:tcPr>
            <w:tcW w:w="519" w:type="pct"/>
          </w:tcPr>
          <w:p w14:paraId="1DEF9D0C" w14:textId="77777777" w:rsidR="00AD3202" w:rsidRPr="00151E25" w:rsidRDefault="00AD3202" w:rsidP="00471E84">
            <w:pPr>
              <w:pStyle w:val="bullet"/>
              <w:spacing w:before="0" w:after="0"/>
              <w:rPr>
                <w:rFonts w:asciiTheme="minorHAnsi" w:hAnsiTheme="minorHAnsi" w:cstheme="minorHAnsi"/>
                <w:sz w:val="22"/>
                <w:szCs w:val="22"/>
              </w:rPr>
            </w:pPr>
          </w:p>
        </w:tc>
        <w:tc>
          <w:tcPr>
            <w:tcW w:w="622" w:type="pct"/>
          </w:tcPr>
          <w:p w14:paraId="0C688CBC" w14:textId="77777777" w:rsidR="00AD3202" w:rsidRPr="00151E25" w:rsidRDefault="00AD3202" w:rsidP="00471E84">
            <w:pPr>
              <w:pStyle w:val="bullet"/>
              <w:spacing w:before="0" w:after="0"/>
              <w:rPr>
                <w:rFonts w:asciiTheme="minorHAnsi" w:hAnsiTheme="minorHAnsi" w:cstheme="minorHAnsi"/>
                <w:sz w:val="22"/>
                <w:szCs w:val="22"/>
              </w:rPr>
            </w:pPr>
          </w:p>
        </w:tc>
        <w:tc>
          <w:tcPr>
            <w:tcW w:w="498" w:type="pct"/>
          </w:tcPr>
          <w:p w14:paraId="21EBC4B1" w14:textId="77777777" w:rsidR="00AD3202" w:rsidRPr="00151E25" w:rsidRDefault="00AD3202" w:rsidP="00471E84">
            <w:pPr>
              <w:pStyle w:val="bullet"/>
              <w:spacing w:before="0" w:after="0"/>
              <w:rPr>
                <w:rFonts w:asciiTheme="minorHAnsi" w:hAnsiTheme="minorHAnsi" w:cstheme="minorHAnsi"/>
                <w:sz w:val="22"/>
                <w:szCs w:val="22"/>
              </w:rPr>
            </w:pPr>
          </w:p>
        </w:tc>
        <w:tc>
          <w:tcPr>
            <w:tcW w:w="380" w:type="pct"/>
          </w:tcPr>
          <w:p w14:paraId="6CE57D36" w14:textId="77777777" w:rsidR="00AD3202" w:rsidRPr="00151E25" w:rsidRDefault="00AD3202" w:rsidP="00471E84">
            <w:pPr>
              <w:pStyle w:val="bullet"/>
              <w:spacing w:before="0" w:after="0"/>
              <w:rPr>
                <w:rFonts w:asciiTheme="minorHAnsi" w:hAnsiTheme="minorHAnsi" w:cstheme="minorHAnsi"/>
                <w:sz w:val="22"/>
                <w:szCs w:val="22"/>
              </w:rPr>
            </w:pPr>
          </w:p>
        </w:tc>
        <w:tc>
          <w:tcPr>
            <w:tcW w:w="489" w:type="pct"/>
          </w:tcPr>
          <w:p w14:paraId="3B016253" w14:textId="77777777" w:rsidR="00AD3202" w:rsidRPr="00151E25" w:rsidRDefault="00AD3202" w:rsidP="00471E84">
            <w:pPr>
              <w:pStyle w:val="bullet"/>
              <w:spacing w:before="0" w:after="0"/>
              <w:rPr>
                <w:rFonts w:asciiTheme="minorHAnsi" w:hAnsiTheme="minorHAnsi" w:cstheme="minorHAnsi"/>
                <w:sz w:val="22"/>
                <w:szCs w:val="22"/>
              </w:rPr>
            </w:pPr>
          </w:p>
        </w:tc>
        <w:tc>
          <w:tcPr>
            <w:tcW w:w="291" w:type="pct"/>
          </w:tcPr>
          <w:p w14:paraId="3F25DE99" w14:textId="77777777" w:rsidR="00AD3202" w:rsidRPr="00151E25" w:rsidRDefault="00AD3202" w:rsidP="00471E84">
            <w:pPr>
              <w:pStyle w:val="bullet"/>
              <w:spacing w:before="0" w:after="0"/>
              <w:rPr>
                <w:rFonts w:asciiTheme="minorHAnsi" w:hAnsiTheme="minorHAnsi" w:cstheme="minorHAnsi"/>
                <w:sz w:val="22"/>
                <w:szCs w:val="22"/>
              </w:rPr>
            </w:pPr>
          </w:p>
        </w:tc>
        <w:tc>
          <w:tcPr>
            <w:tcW w:w="712" w:type="pct"/>
          </w:tcPr>
          <w:p w14:paraId="2AD96242" w14:textId="77777777" w:rsidR="00AD3202" w:rsidRPr="00151E25" w:rsidRDefault="00AD3202" w:rsidP="00471E84">
            <w:pPr>
              <w:pStyle w:val="bullet"/>
              <w:spacing w:before="0" w:after="0"/>
              <w:rPr>
                <w:rFonts w:asciiTheme="minorHAnsi" w:hAnsiTheme="minorHAnsi" w:cstheme="minorHAnsi"/>
                <w:sz w:val="22"/>
                <w:szCs w:val="22"/>
              </w:rPr>
            </w:pPr>
          </w:p>
        </w:tc>
        <w:tc>
          <w:tcPr>
            <w:tcW w:w="738" w:type="pct"/>
          </w:tcPr>
          <w:p w14:paraId="709B4D2C" w14:textId="77777777" w:rsidR="00AD3202" w:rsidRPr="00151E25" w:rsidRDefault="00AD3202" w:rsidP="00471E84">
            <w:pPr>
              <w:pStyle w:val="bullet"/>
              <w:spacing w:before="0" w:after="0"/>
              <w:rPr>
                <w:rFonts w:asciiTheme="minorHAnsi" w:hAnsiTheme="minorHAnsi" w:cstheme="minorHAnsi"/>
                <w:sz w:val="22"/>
                <w:szCs w:val="22"/>
              </w:rPr>
            </w:pPr>
          </w:p>
        </w:tc>
      </w:tr>
    </w:tbl>
    <w:p w14:paraId="5E82107F"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p>
    <w:p w14:paraId="3EBFBDE4" w14:textId="77777777" w:rsidR="00AD3202" w:rsidRPr="00151E25" w:rsidRDefault="00AD3202" w:rsidP="00AD3202">
      <w:pPr>
        <w:pStyle w:val="NormalWeb"/>
        <w:shd w:val="clear" w:color="auto" w:fill="E7E6E6" w:themeFill="background2"/>
        <w:spacing w:before="0" w:beforeAutospacing="0" w:after="0" w:afterAutospacing="0"/>
        <w:jc w:val="both"/>
        <w:rPr>
          <w:rFonts w:asciiTheme="minorHAnsi" w:hAnsiTheme="minorHAnsi" w:cstheme="minorHAnsi"/>
          <w:sz w:val="22"/>
          <w:szCs w:val="22"/>
          <w:lang w:val="it-IT"/>
        </w:rPr>
      </w:pPr>
      <w:r w:rsidRPr="00151E25">
        <w:rPr>
          <w:rFonts w:asciiTheme="minorHAnsi" w:hAnsiTheme="minorHAnsi" w:cstheme="minorHAnsi"/>
          <w:i/>
          <w:iCs/>
          <w:sz w:val="22"/>
          <w:szCs w:val="22"/>
        </w:rPr>
        <w:t>Pentru proiectele implementate în parteneriat se va adăuga paragraful următor</w:t>
      </w:r>
      <w:r w:rsidRPr="00151E25">
        <w:rPr>
          <w:rFonts w:asciiTheme="minorHAnsi" w:hAnsiTheme="minorHAnsi" w:cstheme="minorHAnsi"/>
          <w:i/>
          <w:iCs/>
          <w:sz w:val="22"/>
          <w:szCs w:val="22"/>
          <w:lang w:val="it-IT"/>
        </w:rPr>
        <w:t>:</w:t>
      </w:r>
    </w:p>
    <w:p w14:paraId="5CE4A0EE"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Valoarea totală eligibilă, respectiv valoarea contractului de finanțare va fi angajată de către Liderul de parteneriat și parteneri, în baza Acordului de parteneriat încheiat între lider și parteneri prevăzut în anexa nr. 4 la prezentul contract, după cum urmează:</w:t>
      </w:r>
    </w:p>
    <w:p w14:paraId="49FEA0C7"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p>
    <w:tbl>
      <w:tblPr>
        <w:tblStyle w:val="Tabelgril"/>
        <w:tblW w:w="5186" w:type="pct"/>
        <w:tblLayout w:type="fixed"/>
        <w:tblLook w:val="04A0" w:firstRow="1" w:lastRow="0" w:firstColumn="1" w:lastColumn="0" w:noHBand="0" w:noVBand="1"/>
      </w:tblPr>
      <w:tblGrid>
        <w:gridCol w:w="1634"/>
        <w:gridCol w:w="1364"/>
        <w:gridCol w:w="800"/>
        <w:gridCol w:w="1118"/>
        <w:gridCol w:w="606"/>
        <w:gridCol w:w="881"/>
        <w:gridCol w:w="495"/>
        <w:gridCol w:w="699"/>
        <w:gridCol w:w="1194"/>
        <w:gridCol w:w="1107"/>
      </w:tblGrid>
      <w:tr w:rsidR="00AD3202" w:rsidRPr="00151E25" w14:paraId="4A87E05A" w14:textId="77777777" w:rsidTr="00471E84">
        <w:trPr>
          <w:trHeight w:val="1019"/>
          <w:tblHeader/>
        </w:trPr>
        <w:tc>
          <w:tcPr>
            <w:tcW w:w="826" w:type="pct"/>
            <w:vMerge w:val="restart"/>
          </w:tcPr>
          <w:p w14:paraId="486AD5B9" w14:textId="77777777" w:rsidR="00AD3202" w:rsidRPr="00151E25" w:rsidRDefault="00AD3202" w:rsidP="00471E84">
            <w:pPr>
              <w:jc w:val="center"/>
              <w:rPr>
                <w:rFonts w:asciiTheme="minorHAnsi" w:eastAsia="Times New Roman" w:hAnsiTheme="minorHAnsi" w:cstheme="minorHAnsi"/>
                <w:b/>
                <w:sz w:val="22"/>
                <w:szCs w:val="22"/>
              </w:rPr>
            </w:pPr>
            <w:r w:rsidRPr="00151E25">
              <w:rPr>
                <w:rFonts w:asciiTheme="minorHAnsi" w:eastAsia="Times New Roman" w:hAnsiTheme="minorHAnsi" w:cstheme="minorHAnsi"/>
                <w:b/>
                <w:sz w:val="22"/>
                <w:szCs w:val="22"/>
              </w:rPr>
              <w:t xml:space="preserve">Organizația </w:t>
            </w:r>
          </w:p>
        </w:tc>
        <w:tc>
          <w:tcPr>
            <w:tcW w:w="689" w:type="pct"/>
          </w:tcPr>
          <w:p w14:paraId="4595F578" w14:textId="77777777" w:rsidR="00AD3202" w:rsidRPr="00151E25" w:rsidRDefault="00AD3202" w:rsidP="00471E84">
            <w:pPr>
              <w:jc w:val="both"/>
              <w:rPr>
                <w:rFonts w:asciiTheme="minorHAnsi" w:eastAsia="Times New Roman" w:hAnsiTheme="minorHAnsi" w:cstheme="minorHAnsi"/>
                <w:b/>
                <w:sz w:val="22"/>
                <w:szCs w:val="22"/>
              </w:rPr>
            </w:pPr>
            <w:r w:rsidRPr="00151E25">
              <w:rPr>
                <w:rFonts w:asciiTheme="minorHAnsi" w:eastAsia="Times New Roman" w:hAnsiTheme="minorHAnsi" w:cstheme="minorHAnsi"/>
                <w:b/>
                <w:i/>
                <w:sz w:val="22"/>
                <w:szCs w:val="22"/>
              </w:rPr>
              <w:t xml:space="preserve">Valoare totală eligibilă a proiectului, </w:t>
            </w:r>
            <w:proofErr w:type="spellStart"/>
            <w:r w:rsidRPr="00151E25">
              <w:rPr>
                <w:rFonts w:asciiTheme="minorHAnsi" w:eastAsia="Times New Roman" w:hAnsiTheme="minorHAnsi" w:cstheme="minorHAnsi"/>
                <w:b/>
                <w:i/>
                <w:sz w:val="22"/>
                <w:szCs w:val="22"/>
              </w:rPr>
              <w:t>incl</w:t>
            </w:r>
            <w:proofErr w:type="spellEnd"/>
            <w:r w:rsidRPr="00151E25">
              <w:rPr>
                <w:rFonts w:asciiTheme="minorHAnsi" w:eastAsia="Times New Roman" w:hAnsiTheme="minorHAnsi" w:cstheme="minorHAnsi"/>
                <w:b/>
                <w:i/>
                <w:sz w:val="22"/>
                <w:szCs w:val="22"/>
              </w:rPr>
              <w:t>. TVA eligibil</w:t>
            </w:r>
          </w:p>
        </w:tc>
        <w:tc>
          <w:tcPr>
            <w:tcW w:w="969" w:type="pct"/>
            <w:gridSpan w:val="2"/>
          </w:tcPr>
          <w:p w14:paraId="24F6DF93" w14:textId="77777777" w:rsidR="00AD3202" w:rsidRPr="00151E25" w:rsidRDefault="00AD3202" w:rsidP="00471E84">
            <w:pPr>
              <w:jc w:val="both"/>
              <w:rPr>
                <w:rFonts w:asciiTheme="minorHAnsi" w:eastAsia="Times New Roman" w:hAnsiTheme="minorHAnsi" w:cstheme="minorHAnsi"/>
                <w:b/>
                <w:sz w:val="22"/>
                <w:szCs w:val="22"/>
              </w:rPr>
            </w:pPr>
            <w:r w:rsidRPr="00151E25">
              <w:rPr>
                <w:rFonts w:asciiTheme="minorHAnsi" w:eastAsia="Times New Roman" w:hAnsiTheme="minorHAnsi" w:cstheme="minorHAnsi"/>
                <w:b/>
                <w:i/>
                <w:sz w:val="22"/>
                <w:szCs w:val="22"/>
              </w:rPr>
              <w:t>Valoare eligibilă nerambursabilă din partea fondurilor (FEDR/FSE+/FC/FTJ)</w:t>
            </w:r>
          </w:p>
        </w:tc>
        <w:tc>
          <w:tcPr>
            <w:tcW w:w="751" w:type="pct"/>
            <w:gridSpan w:val="2"/>
          </w:tcPr>
          <w:p w14:paraId="2DEBE238" w14:textId="77777777" w:rsidR="00AD3202" w:rsidRPr="00151E25" w:rsidRDefault="00AD3202" w:rsidP="00471E84">
            <w:pPr>
              <w:jc w:val="both"/>
              <w:rPr>
                <w:rFonts w:asciiTheme="minorHAnsi" w:eastAsia="Times New Roman" w:hAnsiTheme="minorHAnsi" w:cstheme="minorHAnsi"/>
                <w:b/>
                <w:sz w:val="22"/>
                <w:szCs w:val="22"/>
              </w:rPr>
            </w:pPr>
            <w:r w:rsidRPr="00151E25">
              <w:rPr>
                <w:rFonts w:asciiTheme="minorHAnsi" w:eastAsia="Times New Roman" w:hAnsiTheme="minorHAnsi" w:cstheme="minorHAnsi"/>
                <w:b/>
                <w:i/>
                <w:sz w:val="22"/>
                <w:szCs w:val="22"/>
              </w:rPr>
              <w:t>Valoarea eligibilă nerambursabilă  din bugetul național</w:t>
            </w:r>
          </w:p>
        </w:tc>
        <w:tc>
          <w:tcPr>
            <w:tcW w:w="603" w:type="pct"/>
            <w:gridSpan w:val="2"/>
          </w:tcPr>
          <w:p w14:paraId="4D5253B0" w14:textId="77777777" w:rsidR="00AD3202" w:rsidRPr="00151E25" w:rsidRDefault="00AD3202" w:rsidP="00471E84">
            <w:pPr>
              <w:jc w:val="both"/>
              <w:rPr>
                <w:rFonts w:asciiTheme="minorHAnsi" w:eastAsia="Times New Roman" w:hAnsiTheme="minorHAnsi" w:cstheme="minorHAnsi"/>
                <w:b/>
                <w:sz w:val="22"/>
                <w:szCs w:val="22"/>
              </w:rPr>
            </w:pPr>
            <w:r w:rsidRPr="00151E25">
              <w:rPr>
                <w:rFonts w:asciiTheme="minorHAnsi" w:eastAsia="Times New Roman" w:hAnsiTheme="minorHAnsi" w:cstheme="minorHAnsi"/>
                <w:b/>
                <w:i/>
                <w:sz w:val="22"/>
                <w:szCs w:val="22"/>
              </w:rPr>
              <w:t xml:space="preserve">Valoare cofinanțare eligibilă  beneficiar </w:t>
            </w:r>
          </w:p>
        </w:tc>
        <w:tc>
          <w:tcPr>
            <w:tcW w:w="603" w:type="pct"/>
          </w:tcPr>
          <w:p w14:paraId="6A615C81" w14:textId="77777777" w:rsidR="00AD3202" w:rsidRPr="00151E25" w:rsidRDefault="00AD3202" w:rsidP="00471E84">
            <w:pPr>
              <w:jc w:val="center"/>
              <w:rPr>
                <w:rFonts w:asciiTheme="minorHAnsi" w:eastAsia="Times New Roman" w:hAnsiTheme="minorHAnsi" w:cstheme="minorHAnsi"/>
                <w:b/>
                <w:sz w:val="22"/>
                <w:szCs w:val="22"/>
              </w:rPr>
            </w:pPr>
            <w:r w:rsidRPr="00151E25">
              <w:rPr>
                <w:rFonts w:asciiTheme="minorHAnsi" w:eastAsia="Times New Roman" w:hAnsiTheme="minorHAnsi" w:cstheme="minorHAnsi"/>
                <w:b/>
                <w:sz w:val="22"/>
                <w:szCs w:val="22"/>
              </w:rPr>
              <w:t xml:space="preserve">Valoare totală neeligibilă a proiectului, </w:t>
            </w:r>
            <w:proofErr w:type="spellStart"/>
            <w:r w:rsidRPr="00151E25">
              <w:rPr>
                <w:rFonts w:asciiTheme="minorHAnsi" w:eastAsia="Times New Roman" w:hAnsiTheme="minorHAnsi" w:cstheme="minorHAnsi"/>
                <w:b/>
                <w:sz w:val="22"/>
                <w:szCs w:val="22"/>
              </w:rPr>
              <w:t>incl</w:t>
            </w:r>
            <w:proofErr w:type="spellEnd"/>
            <w:r w:rsidRPr="00151E25">
              <w:rPr>
                <w:rFonts w:asciiTheme="minorHAnsi" w:eastAsia="Times New Roman" w:hAnsiTheme="minorHAnsi" w:cstheme="minorHAnsi"/>
                <w:b/>
                <w:sz w:val="22"/>
                <w:szCs w:val="22"/>
              </w:rPr>
              <w:t>. TVA neeligibil</w:t>
            </w:r>
          </w:p>
        </w:tc>
        <w:tc>
          <w:tcPr>
            <w:tcW w:w="560" w:type="pct"/>
          </w:tcPr>
          <w:p w14:paraId="3426AB56" w14:textId="77777777" w:rsidR="00AD3202" w:rsidRPr="00151E25" w:rsidRDefault="00AD3202" w:rsidP="00471E84">
            <w:pPr>
              <w:jc w:val="center"/>
              <w:rPr>
                <w:rFonts w:asciiTheme="minorHAnsi" w:eastAsia="Times New Roman" w:hAnsiTheme="minorHAnsi" w:cstheme="minorHAnsi"/>
                <w:b/>
                <w:sz w:val="22"/>
                <w:szCs w:val="22"/>
              </w:rPr>
            </w:pPr>
            <w:r w:rsidRPr="00151E25">
              <w:rPr>
                <w:rFonts w:asciiTheme="minorHAnsi" w:eastAsia="Times New Roman" w:hAnsiTheme="minorHAnsi" w:cstheme="minorHAnsi"/>
                <w:b/>
                <w:sz w:val="22"/>
                <w:szCs w:val="22"/>
              </w:rPr>
              <w:t>Valoare totală  a proiectului</w:t>
            </w:r>
          </w:p>
        </w:tc>
      </w:tr>
      <w:tr w:rsidR="00AD3202" w:rsidRPr="00151E25" w14:paraId="7213B4C4" w14:textId="77777777" w:rsidTr="00471E84">
        <w:tc>
          <w:tcPr>
            <w:tcW w:w="826" w:type="pct"/>
            <w:vMerge/>
          </w:tcPr>
          <w:p w14:paraId="59B6BBEE" w14:textId="77777777" w:rsidR="00AD3202" w:rsidRPr="00151E25" w:rsidRDefault="00AD3202" w:rsidP="00471E84">
            <w:pPr>
              <w:jc w:val="both"/>
              <w:rPr>
                <w:rFonts w:asciiTheme="minorHAnsi" w:eastAsia="Times New Roman" w:hAnsiTheme="minorHAnsi" w:cstheme="minorHAnsi"/>
                <w:i/>
                <w:sz w:val="22"/>
                <w:szCs w:val="22"/>
              </w:rPr>
            </w:pPr>
          </w:p>
        </w:tc>
        <w:tc>
          <w:tcPr>
            <w:tcW w:w="689" w:type="pct"/>
          </w:tcPr>
          <w:p w14:paraId="52546E21" w14:textId="77777777" w:rsidR="00AD3202" w:rsidRPr="00151E25" w:rsidRDefault="00AD3202" w:rsidP="00471E84">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(lei)</w:t>
            </w:r>
          </w:p>
        </w:tc>
        <w:tc>
          <w:tcPr>
            <w:tcW w:w="404" w:type="pct"/>
          </w:tcPr>
          <w:p w14:paraId="0C11CB92" w14:textId="77777777" w:rsidR="00AD3202" w:rsidRPr="00151E25" w:rsidRDefault="00AD3202" w:rsidP="00471E84">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(lei)</w:t>
            </w:r>
          </w:p>
        </w:tc>
        <w:tc>
          <w:tcPr>
            <w:tcW w:w="565" w:type="pct"/>
          </w:tcPr>
          <w:p w14:paraId="21BB62E1" w14:textId="77777777" w:rsidR="00AD3202" w:rsidRPr="00151E25" w:rsidRDefault="00AD3202" w:rsidP="00471E84">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w:t>
            </w:r>
          </w:p>
        </w:tc>
        <w:tc>
          <w:tcPr>
            <w:tcW w:w="306" w:type="pct"/>
          </w:tcPr>
          <w:p w14:paraId="2CCD061D" w14:textId="77777777" w:rsidR="00AD3202" w:rsidRPr="00151E25" w:rsidRDefault="00AD3202" w:rsidP="00471E84">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(lei)</w:t>
            </w:r>
          </w:p>
        </w:tc>
        <w:tc>
          <w:tcPr>
            <w:tcW w:w="444" w:type="pct"/>
          </w:tcPr>
          <w:p w14:paraId="50705F1A" w14:textId="77777777" w:rsidR="00AD3202" w:rsidRPr="00151E25" w:rsidRDefault="00AD3202" w:rsidP="00471E84">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w:t>
            </w:r>
          </w:p>
        </w:tc>
        <w:tc>
          <w:tcPr>
            <w:tcW w:w="250" w:type="pct"/>
          </w:tcPr>
          <w:p w14:paraId="01FD36C0" w14:textId="77777777" w:rsidR="00AD3202" w:rsidRPr="00151E25" w:rsidRDefault="00AD3202" w:rsidP="00471E84">
            <w:pPr>
              <w:ind w:right="-110"/>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(lei)</w:t>
            </w:r>
          </w:p>
        </w:tc>
        <w:tc>
          <w:tcPr>
            <w:tcW w:w="353" w:type="pct"/>
          </w:tcPr>
          <w:p w14:paraId="6A2A101B" w14:textId="77777777" w:rsidR="00AD3202" w:rsidRPr="00151E25" w:rsidRDefault="00AD3202" w:rsidP="00471E84">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w:t>
            </w:r>
          </w:p>
        </w:tc>
        <w:tc>
          <w:tcPr>
            <w:tcW w:w="603" w:type="pct"/>
          </w:tcPr>
          <w:p w14:paraId="6AB8CA07" w14:textId="77777777" w:rsidR="00AD3202" w:rsidRPr="00151E25" w:rsidRDefault="00AD3202" w:rsidP="00471E84">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(lei)</w:t>
            </w:r>
          </w:p>
        </w:tc>
        <w:tc>
          <w:tcPr>
            <w:tcW w:w="560" w:type="pct"/>
          </w:tcPr>
          <w:p w14:paraId="4E2B66CD" w14:textId="77777777" w:rsidR="00AD3202" w:rsidRPr="00151E25" w:rsidRDefault="00AD3202" w:rsidP="00471E84">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(lei)</w:t>
            </w:r>
          </w:p>
        </w:tc>
      </w:tr>
      <w:tr w:rsidR="00AD3202" w:rsidRPr="00151E25" w14:paraId="535298CD" w14:textId="77777777" w:rsidTr="00471E84">
        <w:tc>
          <w:tcPr>
            <w:tcW w:w="826" w:type="pct"/>
          </w:tcPr>
          <w:p w14:paraId="790AAB6D" w14:textId="77777777" w:rsidR="00AD3202" w:rsidRPr="00151E25" w:rsidRDefault="00AD3202" w:rsidP="00471E84">
            <w:pPr>
              <w:jc w:val="both"/>
              <w:rPr>
                <w:rFonts w:asciiTheme="minorHAnsi" w:eastAsia="Times New Roman" w:hAnsiTheme="minorHAnsi" w:cstheme="minorHAnsi"/>
                <w:i/>
                <w:sz w:val="22"/>
                <w:szCs w:val="22"/>
              </w:rPr>
            </w:pPr>
            <w:r w:rsidRPr="00151E25">
              <w:rPr>
                <w:rFonts w:asciiTheme="minorHAnsi" w:eastAsia="Times New Roman" w:hAnsiTheme="minorHAnsi" w:cstheme="minorHAnsi"/>
                <w:i/>
                <w:sz w:val="22"/>
                <w:szCs w:val="22"/>
              </w:rPr>
              <w:t>0</w:t>
            </w:r>
          </w:p>
        </w:tc>
        <w:tc>
          <w:tcPr>
            <w:tcW w:w="689" w:type="pct"/>
          </w:tcPr>
          <w:p w14:paraId="295F67EA" w14:textId="77777777" w:rsidR="00AD3202" w:rsidRPr="00151E25" w:rsidRDefault="00AD3202" w:rsidP="00471E84">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i/>
                <w:sz w:val="22"/>
                <w:szCs w:val="22"/>
              </w:rPr>
              <w:t>1 =2+ 3+4</w:t>
            </w:r>
          </w:p>
        </w:tc>
        <w:tc>
          <w:tcPr>
            <w:tcW w:w="404" w:type="pct"/>
          </w:tcPr>
          <w:p w14:paraId="4C224477" w14:textId="77777777" w:rsidR="00AD3202" w:rsidRPr="00151E25" w:rsidRDefault="00AD3202" w:rsidP="00471E84">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i/>
                <w:sz w:val="22"/>
                <w:szCs w:val="22"/>
              </w:rPr>
              <w:t>2</w:t>
            </w:r>
          </w:p>
        </w:tc>
        <w:tc>
          <w:tcPr>
            <w:tcW w:w="565" w:type="pct"/>
          </w:tcPr>
          <w:p w14:paraId="59A95582" w14:textId="77777777" w:rsidR="00AD3202" w:rsidRPr="00151E25" w:rsidRDefault="00AD3202" w:rsidP="00471E84">
            <w:pPr>
              <w:jc w:val="center"/>
              <w:rPr>
                <w:rFonts w:asciiTheme="minorHAnsi" w:eastAsia="Times New Roman" w:hAnsiTheme="minorHAnsi" w:cstheme="minorHAnsi"/>
                <w:i/>
                <w:sz w:val="22"/>
                <w:szCs w:val="22"/>
                <w:vertAlign w:val="superscript"/>
              </w:rPr>
            </w:pPr>
            <w:r w:rsidRPr="00151E25">
              <w:rPr>
                <w:rFonts w:asciiTheme="minorHAnsi" w:eastAsia="Times New Roman" w:hAnsiTheme="minorHAnsi" w:cstheme="minorHAnsi"/>
                <w:i/>
                <w:sz w:val="22"/>
                <w:szCs w:val="22"/>
              </w:rPr>
              <w:t>2</w:t>
            </w:r>
            <w:r w:rsidRPr="00151E25">
              <w:rPr>
                <w:rFonts w:asciiTheme="minorHAnsi" w:eastAsia="Times New Roman" w:hAnsiTheme="minorHAnsi" w:cstheme="minorHAnsi"/>
                <w:i/>
                <w:sz w:val="22"/>
                <w:szCs w:val="22"/>
                <w:vertAlign w:val="superscript"/>
              </w:rPr>
              <w:t>1</w:t>
            </w:r>
          </w:p>
        </w:tc>
        <w:tc>
          <w:tcPr>
            <w:tcW w:w="306" w:type="pct"/>
          </w:tcPr>
          <w:p w14:paraId="5042329E" w14:textId="77777777" w:rsidR="00AD3202" w:rsidRPr="00151E25" w:rsidRDefault="00AD3202" w:rsidP="00471E84">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i/>
                <w:sz w:val="22"/>
                <w:szCs w:val="22"/>
              </w:rPr>
              <w:t>3</w:t>
            </w:r>
          </w:p>
        </w:tc>
        <w:tc>
          <w:tcPr>
            <w:tcW w:w="444" w:type="pct"/>
          </w:tcPr>
          <w:p w14:paraId="169CC1CD" w14:textId="77777777" w:rsidR="00AD3202" w:rsidRPr="00151E25" w:rsidRDefault="00AD3202" w:rsidP="00471E84">
            <w:pPr>
              <w:jc w:val="center"/>
              <w:rPr>
                <w:rFonts w:asciiTheme="minorHAnsi" w:eastAsia="Times New Roman" w:hAnsiTheme="minorHAnsi" w:cstheme="minorHAnsi"/>
                <w:i/>
                <w:sz w:val="22"/>
                <w:szCs w:val="22"/>
                <w:vertAlign w:val="superscript"/>
              </w:rPr>
            </w:pPr>
            <w:r w:rsidRPr="00151E25">
              <w:rPr>
                <w:rFonts w:asciiTheme="minorHAnsi" w:eastAsia="Times New Roman" w:hAnsiTheme="minorHAnsi" w:cstheme="minorHAnsi"/>
                <w:i/>
                <w:sz w:val="22"/>
                <w:szCs w:val="22"/>
              </w:rPr>
              <w:t>3</w:t>
            </w:r>
            <w:r w:rsidRPr="00151E25">
              <w:rPr>
                <w:rFonts w:asciiTheme="minorHAnsi" w:eastAsia="Times New Roman" w:hAnsiTheme="minorHAnsi" w:cstheme="minorHAnsi"/>
                <w:i/>
                <w:sz w:val="22"/>
                <w:szCs w:val="22"/>
                <w:vertAlign w:val="superscript"/>
              </w:rPr>
              <w:t>1</w:t>
            </w:r>
          </w:p>
        </w:tc>
        <w:tc>
          <w:tcPr>
            <w:tcW w:w="250" w:type="pct"/>
          </w:tcPr>
          <w:p w14:paraId="16C38641" w14:textId="77777777" w:rsidR="00AD3202" w:rsidRPr="00151E25" w:rsidRDefault="00AD3202" w:rsidP="00471E84">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i/>
                <w:sz w:val="22"/>
                <w:szCs w:val="22"/>
              </w:rPr>
              <w:t>4</w:t>
            </w:r>
          </w:p>
        </w:tc>
        <w:tc>
          <w:tcPr>
            <w:tcW w:w="353" w:type="pct"/>
          </w:tcPr>
          <w:p w14:paraId="6602289A" w14:textId="77777777" w:rsidR="00AD3202" w:rsidRPr="00151E25" w:rsidRDefault="00AD3202" w:rsidP="00471E84">
            <w:pPr>
              <w:jc w:val="center"/>
              <w:rPr>
                <w:rFonts w:asciiTheme="minorHAnsi" w:eastAsia="Times New Roman" w:hAnsiTheme="minorHAnsi" w:cstheme="minorHAnsi"/>
                <w:i/>
                <w:sz w:val="22"/>
                <w:szCs w:val="22"/>
                <w:vertAlign w:val="superscript"/>
              </w:rPr>
            </w:pPr>
            <w:r w:rsidRPr="00151E25">
              <w:rPr>
                <w:rFonts w:asciiTheme="minorHAnsi" w:eastAsia="Times New Roman" w:hAnsiTheme="minorHAnsi" w:cstheme="minorHAnsi"/>
                <w:i/>
                <w:sz w:val="22"/>
                <w:szCs w:val="22"/>
              </w:rPr>
              <w:t>4</w:t>
            </w:r>
            <w:r w:rsidRPr="00151E25">
              <w:rPr>
                <w:rFonts w:asciiTheme="minorHAnsi" w:eastAsia="Times New Roman" w:hAnsiTheme="minorHAnsi" w:cstheme="minorHAnsi"/>
                <w:i/>
                <w:sz w:val="22"/>
                <w:szCs w:val="22"/>
                <w:vertAlign w:val="superscript"/>
              </w:rPr>
              <w:t>1</w:t>
            </w:r>
          </w:p>
        </w:tc>
        <w:tc>
          <w:tcPr>
            <w:tcW w:w="603" w:type="pct"/>
          </w:tcPr>
          <w:p w14:paraId="7BDC9699" w14:textId="77777777" w:rsidR="00AD3202" w:rsidRPr="00151E25" w:rsidRDefault="00AD3202" w:rsidP="00471E84">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i/>
                <w:sz w:val="22"/>
                <w:szCs w:val="22"/>
              </w:rPr>
              <w:t>5</w:t>
            </w:r>
          </w:p>
        </w:tc>
        <w:tc>
          <w:tcPr>
            <w:tcW w:w="560" w:type="pct"/>
          </w:tcPr>
          <w:p w14:paraId="588A790C" w14:textId="77777777" w:rsidR="00AD3202" w:rsidRPr="00151E25" w:rsidRDefault="00AD3202" w:rsidP="00471E84">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i/>
                <w:sz w:val="22"/>
                <w:szCs w:val="22"/>
              </w:rPr>
              <w:t>6=1+5</w:t>
            </w:r>
          </w:p>
        </w:tc>
      </w:tr>
      <w:tr w:rsidR="00AD3202" w:rsidRPr="00151E25" w14:paraId="2200B092" w14:textId="77777777" w:rsidTr="00471E84">
        <w:tc>
          <w:tcPr>
            <w:tcW w:w="826" w:type="pct"/>
          </w:tcPr>
          <w:p w14:paraId="22BCC957" w14:textId="77777777" w:rsidR="00AD3202" w:rsidRPr="00151E25" w:rsidRDefault="00AD3202" w:rsidP="00471E84">
            <w:pPr>
              <w:jc w:val="both"/>
              <w:rPr>
                <w:rFonts w:asciiTheme="minorHAnsi" w:eastAsia="Times New Roman" w:hAnsiTheme="minorHAnsi" w:cstheme="minorHAnsi"/>
                <w:sz w:val="22"/>
                <w:szCs w:val="22"/>
              </w:rPr>
            </w:pPr>
            <w:r w:rsidRPr="00151E25">
              <w:rPr>
                <w:rFonts w:asciiTheme="minorHAnsi" w:eastAsia="Times New Roman" w:hAnsiTheme="minorHAnsi" w:cstheme="minorHAnsi"/>
                <w:sz w:val="22"/>
                <w:szCs w:val="22"/>
              </w:rPr>
              <w:t>Lider de parteneriat</w:t>
            </w:r>
          </w:p>
        </w:tc>
        <w:tc>
          <w:tcPr>
            <w:tcW w:w="689" w:type="pct"/>
          </w:tcPr>
          <w:p w14:paraId="3F84D26A" w14:textId="77777777" w:rsidR="00AD3202" w:rsidRPr="00151E25" w:rsidRDefault="00AD3202" w:rsidP="00471E84">
            <w:pPr>
              <w:jc w:val="both"/>
              <w:rPr>
                <w:rFonts w:asciiTheme="minorHAnsi" w:eastAsia="Times New Roman" w:hAnsiTheme="minorHAnsi" w:cstheme="minorHAnsi"/>
                <w:sz w:val="22"/>
                <w:szCs w:val="22"/>
              </w:rPr>
            </w:pPr>
          </w:p>
        </w:tc>
        <w:tc>
          <w:tcPr>
            <w:tcW w:w="404" w:type="pct"/>
          </w:tcPr>
          <w:p w14:paraId="6589151B" w14:textId="77777777" w:rsidR="00AD3202" w:rsidRPr="00151E25" w:rsidRDefault="00AD3202" w:rsidP="00471E84">
            <w:pPr>
              <w:jc w:val="both"/>
              <w:rPr>
                <w:rFonts w:asciiTheme="minorHAnsi" w:eastAsia="Times New Roman" w:hAnsiTheme="minorHAnsi" w:cstheme="minorHAnsi"/>
                <w:sz w:val="22"/>
                <w:szCs w:val="22"/>
              </w:rPr>
            </w:pPr>
          </w:p>
        </w:tc>
        <w:tc>
          <w:tcPr>
            <w:tcW w:w="565" w:type="pct"/>
          </w:tcPr>
          <w:p w14:paraId="56FB9C87" w14:textId="77777777" w:rsidR="00AD3202" w:rsidRPr="00151E25" w:rsidRDefault="00AD3202" w:rsidP="00471E84">
            <w:pPr>
              <w:jc w:val="both"/>
              <w:rPr>
                <w:rFonts w:asciiTheme="minorHAnsi" w:eastAsia="Times New Roman" w:hAnsiTheme="minorHAnsi" w:cstheme="minorHAnsi"/>
                <w:sz w:val="22"/>
                <w:szCs w:val="22"/>
              </w:rPr>
            </w:pPr>
          </w:p>
        </w:tc>
        <w:tc>
          <w:tcPr>
            <w:tcW w:w="306" w:type="pct"/>
          </w:tcPr>
          <w:p w14:paraId="0DB0BA37" w14:textId="77777777" w:rsidR="00AD3202" w:rsidRPr="00151E25" w:rsidRDefault="00AD3202" w:rsidP="00471E84">
            <w:pPr>
              <w:jc w:val="both"/>
              <w:rPr>
                <w:rFonts w:asciiTheme="minorHAnsi" w:eastAsia="Times New Roman" w:hAnsiTheme="minorHAnsi" w:cstheme="minorHAnsi"/>
                <w:sz w:val="22"/>
                <w:szCs w:val="22"/>
              </w:rPr>
            </w:pPr>
          </w:p>
        </w:tc>
        <w:tc>
          <w:tcPr>
            <w:tcW w:w="444" w:type="pct"/>
          </w:tcPr>
          <w:p w14:paraId="4FE49B48" w14:textId="77777777" w:rsidR="00AD3202" w:rsidRPr="00151E25" w:rsidRDefault="00AD3202" w:rsidP="00471E84">
            <w:pPr>
              <w:jc w:val="both"/>
              <w:rPr>
                <w:rFonts w:asciiTheme="minorHAnsi" w:eastAsia="Times New Roman" w:hAnsiTheme="minorHAnsi" w:cstheme="minorHAnsi"/>
                <w:sz w:val="22"/>
                <w:szCs w:val="22"/>
              </w:rPr>
            </w:pPr>
          </w:p>
        </w:tc>
        <w:tc>
          <w:tcPr>
            <w:tcW w:w="250" w:type="pct"/>
          </w:tcPr>
          <w:p w14:paraId="1026080E" w14:textId="77777777" w:rsidR="00AD3202" w:rsidRPr="00151E25" w:rsidRDefault="00AD3202" w:rsidP="00471E84">
            <w:pPr>
              <w:jc w:val="both"/>
              <w:rPr>
                <w:rFonts w:asciiTheme="minorHAnsi" w:eastAsia="Times New Roman" w:hAnsiTheme="minorHAnsi" w:cstheme="minorHAnsi"/>
                <w:sz w:val="22"/>
                <w:szCs w:val="22"/>
              </w:rPr>
            </w:pPr>
          </w:p>
        </w:tc>
        <w:tc>
          <w:tcPr>
            <w:tcW w:w="353" w:type="pct"/>
          </w:tcPr>
          <w:p w14:paraId="1E0FADF8" w14:textId="77777777" w:rsidR="00AD3202" w:rsidRPr="00151E25" w:rsidRDefault="00AD3202" w:rsidP="00471E84">
            <w:pPr>
              <w:jc w:val="both"/>
              <w:rPr>
                <w:rFonts w:asciiTheme="minorHAnsi" w:eastAsia="Times New Roman" w:hAnsiTheme="minorHAnsi" w:cstheme="minorHAnsi"/>
                <w:sz w:val="22"/>
                <w:szCs w:val="22"/>
              </w:rPr>
            </w:pPr>
          </w:p>
        </w:tc>
        <w:tc>
          <w:tcPr>
            <w:tcW w:w="603" w:type="pct"/>
          </w:tcPr>
          <w:p w14:paraId="5A91D55D" w14:textId="77777777" w:rsidR="00AD3202" w:rsidRPr="00151E25" w:rsidRDefault="00AD3202" w:rsidP="00471E84">
            <w:pPr>
              <w:jc w:val="both"/>
              <w:rPr>
                <w:rFonts w:asciiTheme="minorHAnsi" w:eastAsia="Times New Roman" w:hAnsiTheme="minorHAnsi" w:cstheme="minorHAnsi"/>
                <w:sz w:val="22"/>
                <w:szCs w:val="22"/>
              </w:rPr>
            </w:pPr>
          </w:p>
        </w:tc>
        <w:tc>
          <w:tcPr>
            <w:tcW w:w="560" w:type="pct"/>
          </w:tcPr>
          <w:p w14:paraId="27B33B8F" w14:textId="77777777" w:rsidR="00AD3202" w:rsidRPr="00151E25" w:rsidRDefault="00AD3202" w:rsidP="00471E84">
            <w:pPr>
              <w:jc w:val="both"/>
              <w:rPr>
                <w:rFonts w:asciiTheme="minorHAnsi" w:eastAsia="Times New Roman" w:hAnsiTheme="minorHAnsi" w:cstheme="minorHAnsi"/>
                <w:sz w:val="22"/>
                <w:szCs w:val="22"/>
              </w:rPr>
            </w:pPr>
          </w:p>
        </w:tc>
      </w:tr>
      <w:tr w:rsidR="00AD3202" w:rsidRPr="00151E25" w14:paraId="71992DF3" w14:textId="77777777" w:rsidTr="00471E84">
        <w:tc>
          <w:tcPr>
            <w:tcW w:w="826" w:type="pct"/>
          </w:tcPr>
          <w:p w14:paraId="0F829FCB" w14:textId="77777777" w:rsidR="00AD3202" w:rsidRPr="00151E25" w:rsidRDefault="00AD3202" w:rsidP="00471E84">
            <w:pPr>
              <w:jc w:val="both"/>
              <w:rPr>
                <w:rFonts w:asciiTheme="minorHAnsi" w:eastAsia="Times New Roman" w:hAnsiTheme="minorHAnsi" w:cstheme="minorHAnsi"/>
                <w:sz w:val="22"/>
                <w:szCs w:val="22"/>
              </w:rPr>
            </w:pPr>
            <w:r w:rsidRPr="00151E25">
              <w:rPr>
                <w:rFonts w:asciiTheme="minorHAnsi" w:eastAsia="Times New Roman" w:hAnsiTheme="minorHAnsi" w:cstheme="minorHAnsi"/>
                <w:sz w:val="22"/>
                <w:szCs w:val="22"/>
              </w:rPr>
              <w:t>Partener 1, dacă este cazul</w:t>
            </w:r>
          </w:p>
        </w:tc>
        <w:tc>
          <w:tcPr>
            <w:tcW w:w="689" w:type="pct"/>
          </w:tcPr>
          <w:p w14:paraId="2138DE8D" w14:textId="77777777" w:rsidR="00AD3202" w:rsidRPr="00151E25" w:rsidRDefault="00AD3202" w:rsidP="00471E84">
            <w:pPr>
              <w:jc w:val="both"/>
              <w:rPr>
                <w:rFonts w:asciiTheme="minorHAnsi" w:eastAsia="Times New Roman" w:hAnsiTheme="minorHAnsi" w:cstheme="minorHAnsi"/>
                <w:sz w:val="22"/>
                <w:szCs w:val="22"/>
              </w:rPr>
            </w:pPr>
          </w:p>
        </w:tc>
        <w:tc>
          <w:tcPr>
            <w:tcW w:w="404" w:type="pct"/>
          </w:tcPr>
          <w:p w14:paraId="1DBE9CB8" w14:textId="77777777" w:rsidR="00AD3202" w:rsidRPr="00151E25" w:rsidRDefault="00AD3202" w:rsidP="00471E84">
            <w:pPr>
              <w:jc w:val="both"/>
              <w:rPr>
                <w:rFonts w:asciiTheme="minorHAnsi" w:eastAsia="Times New Roman" w:hAnsiTheme="minorHAnsi" w:cstheme="minorHAnsi"/>
                <w:sz w:val="22"/>
                <w:szCs w:val="22"/>
              </w:rPr>
            </w:pPr>
          </w:p>
        </w:tc>
        <w:tc>
          <w:tcPr>
            <w:tcW w:w="565" w:type="pct"/>
          </w:tcPr>
          <w:p w14:paraId="348EFBFC" w14:textId="77777777" w:rsidR="00AD3202" w:rsidRPr="00151E25" w:rsidRDefault="00AD3202" w:rsidP="00471E84">
            <w:pPr>
              <w:jc w:val="both"/>
              <w:rPr>
                <w:rFonts w:asciiTheme="minorHAnsi" w:eastAsia="Times New Roman" w:hAnsiTheme="minorHAnsi" w:cstheme="minorHAnsi"/>
                <w:sz w:val="22"/>
                <w:szCs w:val="22"/>
              </w:rPr>
            </w:pPr>
          </w:p>
        </w:tc>
        <w:tc>
          <w:tcPr>
            <w:tcW w:w="306" w:type="pct"/>
          </w:tcPr>
          <w:p w14:paraId="6C65D4C7" w14:textId="77777777" w:rsidR="00AD3202" w:rsidRPr="00151E25" w:rsidRDefault="00AD3202" w:rsidP="00471E84">
            <w:pPr>
              <w:jc w:val="both"/>
              <w:rPr>
                <w:rFonts w:asciiTheme="minorHAnsi" w:eastAsia="Times New Roman" w:hAnsiTheme="minorHAnsi" w:cstheme="minorHAnsi"/>
                <w:sz w:val="22"/>
                <w:szCs w:val="22"/>
              </w:rPr>
            </w:pPr>
          </w:p>
        </w:tc>
        <w:tc>
          <w:tcPr>
            <w:tcW w:w="444" w:type="pct"/>
          </w:tcPr>
          <w:p w14:paraId="19A0B528" w14:textId="77777777" w:rsidR="00AD3202" w:rsidRPr="00151E25" w:rsidRDefault="00AD3202" w:rsidP="00471E84">
            <w:pPr>
              <w:jc w:val="both"/>
              <w:rPr>
                <w:rFonts w:asciiTheme="minorHAnsi" w:eastAsia="Times New Roman" w:hAnsiTheme="minorHAnsi" w:cstheme="minorHAnsi"/>
                <w:sz w:val="22"/>
                <w:szCs w:val="22"/>
              </w:rPr>
            </w:pPr>
          </w:p>
        </w:tc>
        <w:tc>
          <w:tcPr>
            <w:tcW w:w="250" w:type="pct"/>
          </w:tcPr>
          <w:p w14:paraId="45527182" w14:textId="77777777" w:rsidR="00AD3202" w:rsidRPr="00151E25" w:rsidRDefault="00AD3202" w:rsidP="00471E84">
            <w:pPr>
              <w:jc w:val="both"/>
              <w:rPr>
                <w:rFonts w:asciiTheme="minorHAnsi" w:eastAsia="Times New Roman" w:hAnsiTheme="minorHAnsi" w:cstheme="minorHAnsi"/>
                <w:sz w:val="22"/>
                <w:szCs w:val="22"/>
              </w:rPr>
            </w:pPr>
          </w:p>
        </w:tc>
        <w:tc>
          <w:tcPr>
            <w:tcW w:w="353" w:type="pct"/>
          </w:tcPr>
          <w:p w14:paraId="06D967FD" w14:textId="77777777" w:rsidR="00AD3202" w:rsidRPr="00151E25" w:rsidRDefault="00AD3202" w:rsidP="00471E84">
            <w:pPr>
              <w:jc w:val="both"/>
              <w:rPr>
                <w:rFonts w:asciiTheme="minorHAnsi" w:eastAsia="Times New Roman" w:hAnsiTheme="minorHAnsi" w:cstheme="minorHAnsi"/>
                <w:sz w:val="22"/>
                <w:szCs w:val="22"/>
              </w:rPr>
            </w:pPr>
          </w:p>
        </w:tc>
        <w:tc>
          <w:tcPr>
            <w:tcW w:w="603" w:type="pct"/>
          </w:tcPr>
          <w:p w14:paraId="5D770DA1" w14:textId="77777777" w:rsidR="00AD3202" w:rsidRPr="00151E25" w:rsidRDefault="00AD3202" w:rsidP="00471E84">
            <w:pPr>
              <w:jc w:val="both"/>
              <w:rPr>
                <w:rFonts w:asciiTheme="minorHAnsi" w:eastAsia="Times New Roman" w:hAnsiTheme="minorHAnsi" w:cstheme="minorHAnsi"/>
                <w:sz w:val="22"/>
                <w:szCs w:val="22"/>
              </w:rPr>
            </w:pPr>
          </w:p>
        </w:tc>
        <w:tc>
          <w:tcPr>
            <w:tcW w:w="560" w:type="pct"/>
          </w:tcPr>
          <w:p w14:paraId="3B52C696" w14:textId="77777777" w:rsidR="00AD3202" w:rsidRPr="00151E25" w:rsidRDefault="00AD3202" w:rsidP="00471E84">
            <w:pPr>
              <w:jc w:val="both"/>
              <w:rPr>
                <w:rFonts w:asciiTheme="minorHAnsi" w:eastAsia="Times New Roman" w:hAnsiTheme="minorHAnsi" w:cstheme="minorHAnsi"/>
                <w:sz w:val="22"/>
                <w:szCs w:val="22"/>
              </w:rPr>
            </w:pPr>
          </w:p>
        </w:tc>
      </w:tr>
      <w:tr w:rsidR="00AD3202" w:rsidRPr="00151E25" w14:paraId="27712F3A" w14:textId="77777777" w:rsidTr="00471E84">
        <w:tc>
          <w:tcPr>
            <w:tcW w:w="826" w:type="pct"/>
          </w:tcPr>
          <w:p w14:paraId="1C84ABBB" w14:textId="77777777" w:rsidR="00AD3202" w:rsidRPr="00151E25" w:rsidRDefault="00AD3202" w:rsidP="00471E84">
            <w:pPr>
              <w:jc w:val="both"/>
              <w:rPr>
                <w:rFonts w:asciiTheme="minorHAnsi" w:eastAsia="Times New Roman" w:hAnsiTheme="minorHAnsi" w:cstheme="minorHAnsi"/>
                <w:sz w:val="22"/>
                <w:szCs w:val="22"/>
              </w:rPr>
            </w:pPr>
            <w:r w:rsidRPr="00151E25">
              <w:rPr>
                <w:rFonts w:asciiTheme="minorHAnsi" w:eastAsia="Times New Roman" w:hAnsiTheme="minorHAnsi" w:cstheme="minorHAnsi"/>
                <w:sz w:val="22"/>
                <w:szCs w:val="22"/>
              </w:rPr>
              <w:t xml:space="preserve">Partener n, dacă este cazul </w:t>
            </w:r>
          </w:p>
        </w:tc>
        <w:tc>
          <w:tcPr>
            <w:tcW w:w="689" w:type="pct"/>
          </w:tcPr>
          <w:p w14:paraId="28BCE081" w14:textId="77777777" w:rsidR="00AD3202" w:rsidRPr="00151E25" w:rsidRDefault="00AD3202" w:rsidP="00471E84">
            <w:pPr>
              <w:jc w:val="both"/>
              <w:rPr>
                <w:rFonts w:asciiTheme="minorHAnsi" w:eastAsia="Times New Roman" w:hAnsiTheme="minorHAnsi" w:cstheme="minorHAnsi"/>
                <w:sz w:val="22"/>
                <w:szCs w:val="22"/>
              </w:rPr>
            </w:pPr>
          </w:p>
        </w:tc>
        <w:tc>
          <w:tcPr>
            <w:tcW w:w="404" w:type="pct"/>
          </w:tcPr>
          <w:p w14:paraId="70FD77D9" w14:textId="77777777" w:rsidR="00AD3202" w:rsidRPr="00151E25" w:rsidRDefault="00AD3202" w:rsidP="00471E84">
            <w:pPr>
              <w:jc w:val="both"/>
              <w:rPr>
                <w:rFonts w:asciiTheme="minorHAnsi" w:eastAsia="Times New Roman" w:hAnsiTheme="minorHAnsi" w:cstheme="minorHAnsi"/>
                <w:sz w:val="22"/>
                <w:szCs w:val="22"/>
              </w:rPr>
            </w:pPr>
          </w:p>
        </w:tc>
        <w:tc>
          <w:tcPr>
            <w:tcW w:w="565" w:type="pct"/>
          </w:tcPr>
          <w:p w14:paraId="46EBA882" w14:textId="77777777" w:rsidR="00AD3202" w:rsidRPr="00151E25" w:rsidRDefault="00AD3202" w:rsidP="00471E84">
            <w:pPr>
              <w:jc w:val="both"/>
              <w:rPr>
                <w:rFonts w:asciiTheme="minorHAnsi" w:eastAsia="Times New Roman" w:hAnsiTheme="minorHAnsi" w:cstheme="minorHAnsi"/>
                <w:sz w:val="22"/>
                <w:szCs w:val="22"/>
              </w:rPr>
            </w:pPr>
          </w:p>
        </w:tc>
        <w:tc>
          <w:tcPr>
            <w:tcW w:w="306" w:type="pct"/>
          </w:tcPr>
          <w:p w14:paraId="59AC53A0" w14:textId="77777777" w:rsidR="00AD3202" w:rsidRPr="00151E25" w:rsidRDefault="00AD3202" w:rsidP="00471E84">
            <w:pPr>
              <w:jc w:val="both"/>
              <w:rPr>
                <w:rFonts w:asciiTheme="minorHAnsi" w:eastAsia="Times New Roman" w:hAnsiTheme="minorHAnsi" w:cstheme="minorHAnsi"/>
                <w:sz w:val="22"/>
                <w:szCs w:val="22"/>
              </w:rPr>
            </w:pPr>
          </w:p>
        </w:tc>
        <w:tc>
          <w:tcPr>
            <w:tcW w:w="444" w:type="pct"/>
          </w:tcPr>
          <w:p w14:paraId="4310F725" w14:textId="77777777" w:rsidR="00AD3202" w:rsidRPr="00151E25" w:rsidRDefault="00AD3202" w:rsidP="00471E84">
            <w:pPr>
              <w:jc w:val="both"/>
              <w:rPr>
                <w:rFonts w:asciiTheme="minorHAnsi" w:eastAsia="Times New Roman" w:hAnsiTheme="minorHAnsi" w:cstheme="minorHAnsi"/>
                <w:sz w:val="22"/>
                <w:szCs w:val="22"/>
              </w:rPr>
            </w:pPr>
          </w:p>
        </w:tc>
        <w:tc>
          <w:tcPr>
            <w:tcW w:w="250" w:type="pct"/>
          </w:tcPr>
          <w:p w14:paraId="7CE60DFF" w14:textId="77777777" w:rsidR="00AD3202" w:rsidRPr="00151E25" w:rsidRDefault="00AD3202" w:rsidP="00471E84">
            <w:pPr>
              <w:jc w:val="both"/>
              <w:rPr>
                <w:rFonts w:asciiTheme="minorHAnsi" w:eastAsia="Times New Roman" w:hAnsiTheme="minorHAnsi" w:cstheme="minorHAnsi"/>
                <w:sz w:val="22"/>
                <w:szCs w:val="22"/>
              </w:rPr>
            </w:pPr>
          </w:p>
        </w:tc>
        <w:tc>
          <w:tcPr>
            <w:tcW w:w="353" w:type="pct"/>
          </w:tcPr>
          <w:p w14:paraId="20B3DB63" w14:textId="77777777" w:rsidR="00AD3202" w:rsidRPr="00151E25" w:rsidRDefault="00AD3202" w:rsidP="00471E84">
            <w:pPr>
              <w:jc w:val="both"/>
              <w:rPr>
                <w:rFonts w:asciiTheme="minorHAnsi" w:eastAsia="Times New Roman" w:hAnsiTheme="minorHAnsi" w:cstheme="minorHAnsi"/>
                <w:sz w:val="22"/>
                <w:szCs w:val="22"/>
              </w:rPr>
            </w:pPr>
          </w:p>
        </w:tc>
        <w:tc>
          <w:tcPr>
            <w:tcW w:w="603" w:type="pct"/>
          </w:tcPr>
          <w:p w14:paraId="2EF4203C" w14:textId="77777777" w:rsidR="00AD3202" w:rsidRPr="00151E25" w:rsidRDefault="00AD3202" w:rsidP="00471E84">
            <w:pPr>
              <w:jc w:val="both"/>
              <w:rPr>
                <w:rFonts w:asciiTheme="minorHAnsi" w:eastAsia="Times New Roman" w:hAnsiTheme="minorHAnsi" w:cstheme="minorHAnsi"/>
                <w:sz w:val="22"/>
                <w:szCs w:val="22"/>
              </w:rPr>
            </w:pPr>
          </w:p>
        </w:tc>
        <w:tc>
          <w:tcPr>
            <w:tcW w:w="560" w:type="pct"/>
          </w:tcPr>
          <w:p w14:paraId="66856B45" w14:textId="77777777" w:rsidR="00AD3202" w:rsidRPr="00151E25" w:rsidRDefault="00AD3202" w:rsidP="00471E84">
            <w:pPr>
              <w:jc w:val="both"/>
              <w:rPr>
                <w:rFonts w:asciiTheme="minorHAnsi" w:eastAsia="Times New Roman" w:hAnsiTheme="minorHAnsi" w:cstheme="minorHAnsi"/>
                <w:sz w:val="22"/>
                <w:szCs w:val="22"/>
              </w:rPr>
            </w:pPr>
          </w:p>
        </w:tc>
      </w:tr>
      <w:tr w:rsidR="00AD3202" w:rsidRPr="00151E25" w14:paraId="2DB1BEE8" w14:textId="77777777" w:rsidTr="00471E84">
        <w:tc>
          <w:tcPr>
            <w:tcW w:w="826" w:type="pct"/>
          </w:tcPr>
          <w:p w14:paraId="3C2D92E5" w14:textId="77777777" w:rsidR="00AD3202" w:rsidRPr="00151E25" w:rsidRDefault="00AD3202" w:rsidP="00471E84">
            <w:pPr>
              <w:jc w:val="both"/>
              <w:rPr>
                <w:rFonts w:asciiTheme="minorHAnsi" w:eastAsia="Times New Roman" w:hAnsiTheme="minorHAnsi" w:cstheme="minorHAnsi"/>
                <w:sz w:val="22"/>
                <w:szCs w:val="22"/>
              </w:rPr>
            </w:pPr>
            <w:r w:rsidRPr="00151E25">
              <w:rPr>
                <w:rFonts w:asciiTheme="minorHAnsi" w:eastAsia="Times New Roman" w:hAnsiTheme="minorHAnsi" w:cstheme="minorHAnsi"/>
                <w:sz w:val="22"/>
                <w:szCs w:val="22"/>
              </w:rPr>
              <w:t xml:space="preserve">TOTAL </w:t>
            </w:r>
          </w:p>
        </w:tc>
        <w:tc>
          <w:tcPr>
            <w:tcW w:w="689" w:type="pct"/>
          </w:tcPr>
          <w:p w14:paraId="3B693854" w14:textId="77777777" w:rsidR="00AD3202" w:rsidRPr="00151E25" w:rsidRDefault="00AD3202" w:rsidP="00471E84">
            <w:pPr>
              <w:jc w:val="both"/>
              <w:rPr>
                <w:rFonts w:asciiTheme="minorHAnsi" w:eastAsia="Times New Roman" w:hAnsiTheme="minorHAnsi" w:cstheme="minorHAnsi"/>
                <w:sz w:val="22"/>
                <w:szCs w:val="22"/>
              </w:rPr>
            </w:pPr>
          </w:p>
        </w:tc>
        <w:tc>
          <w:tcPr>
            <w:tcW w:w="404" w:type="pct"/>
          </w:tcPr>
          <w:p w14:paraId="4EA2BFE3" w14:textId="77777777" w:rsidR="00AD3202" w:rsidRPr="00151E25" w:rsidRDefault="00AD3202" w:rsidP="00471E84">
            <w:pPr>
              <w:jc w:val="both"/>
              <w:rPr>
                <w:rFonts w:asciiTheme="minorHAnsi" w:eastAsia="Times New Roman" w:hAnsiTheme="minorHAnsi" w:cstheme="minorHAnsi"/>
                <w:sz w:val="22"/>
                <w:szCs w:val="22"/>
              </w:rPr>
            </w:pPr>
          </w:p>
        </w:tc>
        <w:tc>
          <w:tcPr>
            <w:tcW w:w="565" w:type="pct"/>
          </w:tcPr>
          <w:p w14:paraId="54A84B58" w14:textId="77777777" w:rsidR="00AD3202" w:rsidRPr="00151E25" w:rsidRDefault="00AD3202" w:rsidP="00471E84">
            <w:pPr>
              <w:jc w:val="both"/>
              <w:rPr>
                <w:rFonts w:asciiTheme="minorHAnsi" w:eastAsia="Times New Roman" w:hAnsiTheme="minorHAnsi" w:cstheme="minorHAnsi"/>
                <w:sz w:val="22"/>
                <w:szCs w:val="22"/>
              </w:rPr>
            </w:pPr>
          </w:p>
        </w:tc>
        <w:tc>
          <w:tcPr>
            <w:tcW w:w="306" w:type="pct"/>
          </w:tcPr>
          <w:p w14:paraId="575F4DAD" w14:textId="77777777" w:rsidR="00AD3202" w:rsidRPr="00151E25" w:rsidRDefault="00AD3202" w:rsidP="00471E84">
            <w:pPr>
              <w:jc w:val="both"/>
              <w:rPr>
                <w:rFonts w:asciiTheme="minorHAnsi" w:eastAsia="Times New Roman" w:hAnsiTheme="minorHAnsi" w:cstheme="minorHAnsi"/>
                <w:sz w:val="22"/>
                <w:szCs w:val="22"/>
              </w:rPr>
            </w:pPr>
          </w:p>
        </w:tc>
        <w:tc>
          <w:tcPr>
            <w:tcW w:w="444" w:type="pct"/>
          </w:tcPr>
          <w:p w14:paraId="7E33D676" w14:textId="77777777" w:rsidR="00AD3202" w:rsidRPr="00151E25" w:rsidRDefault="00AD3202" w:rsidP="00471E84">
            <w:pPr>
              <w:jc w:val="both"/>
              <w:rPr>
                <w:rFonts w:asciiTheme="minorHAnsi" w:eastAsia="Times New Roman" w:hAnsiTheme="minorHAnsi" w:cstheme="minorHAnsi"/>
                <w:sz w:val="22"/>
                <w:szCs w:val="22"/>
              </w:rPr>
            </w:pPr>
          </w:p>
        </w:tc>
        <w:tc>
          <w:tcPr>
            <w:tcW w:w="250" w:type="pct"/>
          </w:tcPr>
          <w:p w14:paraId="25B76D4C" w14:textId="77777777" w:rsidR="00AD3202" w:rsidRPr="00151E25" w:rsidRDefault="00AD3202" w:rsidP="00471E84">
            <w:pPr>
              <w:jc w:val="both"/>
              <w:rPr>
                <w:rFonts w:asciiTheme="minorHAnsi" w:eastAsia="Times New Roman" w:hAnsiTheme="minorHAnsi" w:cstheme="minorHAnsi"/>
                <w:sz w:val="22"/>
                <w:szCs w:val="22"/>
              </w:rPr>
            </w:pPr>
          </w:p>
        </w:tc>
        <w:tc>
          <w:tcPr>
            <w:tcW w:w="353" w:type="pct"/>
          </w:tcPr>
          <w:p w14:paraId="08E8BCFA" w14:textId="77777777" w:rsidR="00AD3202" w:rsidRPr="00151E25" w:rsidRDefault="00AD3202" w:rsidP="00471E84">
            <w:pPr>
              <w:jc w:val="both"/>
              <w:rPr>
                <w:rFonts w:asciiTheme="minorHAnsi" w:eastAsia="Times New Roman" w:hAnsiTheme="minorHAnsi" w:cstheme="minorHAnsi"/>
                <w:sz w:val="22"/>
                <w:szCs w:val="22"/>
              </w:rPr>
            </w:pPr>
          </w:p>
        </w:tc>
        <w:tc>
          <w:tcPr>
            <w:tcW w:w="603" w:type="pct"/>
          </w:tcPr>
          <w:p w14:paraId="63A6776B" w14:textId="77777777" w:rsidR="00AD3202" w:rsidRPr="00151E25" w:rsidRDefault="00AD3202" w:rsidP="00471E84">
            <w:pPr>
              <w:jc w:val="both"/>
              <w:rPr>
                <w:rFonts w:asciiTheme="minorHAnsi" w:eastAsia="Times New Roman" w:hAnsiTheme="minorHAnsi" w:cstheme="minorHAnsi"/>
                <w:sz w:val="22"/>
                <w:szCs w:val="22"/>
              </w:rPr>
            </w:pPr>
          </w:p>
        </w:tc>
        <w:tc>
          <w:tcPr>
            <w:tcW w:w="560" w:type="pct"/>
          </w:tcPr>
          <w:p w14:paraId="04403158" w14:textId="77777777" w:rsidR="00AD3202" w:rsidRPr="00151E25" w:rsidRDefault="00AD3202" w:rsidP="00471E84">
            <w:pPr>
              <w:jc w:val="both"/>
              <w:rPr>
                <w:rFonts w:asciiTheme="minorHAnsi" w:eastAsia="Times New Roman" w:hAnsiTheme="minorHAnsi" w:cstheme="minorHAnsi"/>
                <w:sz w:val="22"/>
                <w:szCs w:val="22"/>
              </w:rPr>
            </w:pPr>
          </w:p>
        </w:tc>
      </w:tr>
    </w:tbl>
    <w:p w14:paraId="16F59E21"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p>
    <w:p w14:paraId="67C01547"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(2) AM acordă o finanțare nerambursabilă în sumă maximă de </w:t>
      </w:r>
      <w:r w:rsidRPr="00151E25">
        <w:rPr>
          <w:rFonts w:asciiTheme="minorHAnsi" w:hAnsiTheme="minorHAnsi" w:cstheme="minorHAnsi"/>
          <w:sz w:val="22"/>
          <w:szCs w:val="22"/>
          <w:highlight w:val="lightGray"/>
        </w:rPr>
        <w:t>..........</w:t>
      </w:r>
      <w:r w:rsidRPr="00151E25">
        <w:rPr>
          <w:rFonts w:asciiTheme="minorHAnsi" w:hAnsiTheme="minorHAnsi" w:cstheme="minorHAnsi"/>
          <w:sz w:val="22"/>
          <w:szCs w:val="22"/>
        </w:rPr>
        <w:t xml:space="preserve"> lei (valoarea în litere), echivalentă cu </w:t>
      </w:r>
      <w:r w:rsidRPr="00151E25">
        <w:rPr>
          <w:rFonts w:asciiTheme="minorHAnsi" w:hAnsiTheme="minorHAnsi" w:cstheme="minorHAnsi"/>
          <w:sz w:val="22"/>
          <w:szCs w:val="22"/>
          <w:highlight w:val="lightGray"/>
        </w:rPr>
        <w:t>............</w:t>
      </w:r>
      <w:r w:rsidRPr="00151E25">
        <w:rPr>
          <w:rFonts w:asciiTheme="minorHAnsi" w:hAnsiTheme="minorHAnsi" w:cstheme="minorHAnsi"/>
          <w:sz w:val="22"/>
          <w:szCs w:val="22"/>
        </w:rPr>
        <w:t xml:space="preserve"> % din valoarea totală eligibilă aprobată.</w:t>
      </w:r>
    </w:p>
    <w:p w14:paraId="4EFD34F6"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În cazul în care valoarea totală a proiectului se modifică în sensul creșterii acesteia față de valoarea stabilită prin prezentul contract de finanțare, diferența astfel rezultată va fi suportată în întregime de Beneficiar. Prin excepție, valoarea eligibilă nerambursabilă se poate majora, prin act adițional, fără ca diferența astfel rezultată să fie suportată de Beneficiar, în condițiile specificate la art. 10 alin. (8).</w:t>
      </w:r>
    </w:p>
    <w:p w14:paraId="62E597FC"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(4) Finanțarea va fi acordată, în baza cererilor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 xml:space="preserve">/rambursare/plată, elaborate și transmise prin sistemul MySMIS2021 în conformitate cu graficul de depunere a cererilor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/plată/rambursare a cheltuielilor (anexa nr. 3 la prezentul contract de finanțare), încărcat și actualizat de Beneficiar în sistemul MySMIS2021.</w:t>
      </w:r>
    </w:p>
    <w:p w14:paraId="1D04777D" w14:textId="77777777" w:rsidR="00AD3202" w:rsidRPr="00151E25" w:rsidRDefault="00AD3202" w:rsidP="00AD3202">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(5) În cazul în care valoarea totală autorizată la plată este mai mică decât valoarea eligibilă nerambursabilă (din partea fondurilor și din bugetul național) din tabelul de mai sus, finanțarea nerambursabilă prevăzută la alin. (2) se reduce corespunzător, cu respectarea intensității intervenției corespunzătoare fiecărei activități/</w:t>
      </w:r>
      <w:proofErr w:type="spellStart"/>
      <w:r w:rsidRPr="00151E25">
        <w:rPr>
          <w:rFonts w:asciiTheme="minorHAnsi" w:hAnsiTheme="minorHAnsi" w:cstheme="minorHAnsi"/>
          <w:sz w:val="22"/>
          <w:szCs w:val="22"/>
        </w:rPr>
        <w:t>subactivităţi</w:t>
      </w:r>
      <w:proofErr w:type="spellEnd"/>
      <w:r w:rsidRPr="00151E25">
        <w:rPr>
          <w:rFonts w:asciiTheme="minorHAnsi" w:hAnsiTheme="minorHAnsi" w:cstheme="minorHAnsi"/>
          <w:sz w:val="22"/>
          <w:szCs w:val="22"/>
        </w:rPr>
        <w:t xml:space="preserve"> din cererea de finanțare, după caz.</w:t>
      </w:r>
    </w:p>
    <w:p w14:paraId="4F68C130"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4</w:t>
      </w:r>
    </w:p>
    <w:p w14:paraId="00C832EC"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Eligibilitatea cheltuielilor</w:t>
      </w:r>
    </w:p>
    <w:p w14:paraId="1B562B1A"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Cheltuielile angajate și plătite pe durata de implementare a proiectului sunt eligibile dacă sunt realizate în condițiile stabilite de prezentul contract și cu respectarea:</w:t>
      </w:r>
    </w:p>
    <w:p w14:paraId="53C05418"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legislației naționale și europene aplicabile;</w:t>
      </w:r>
    </w:p>
    <w:p w14:paraId="1467054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b) Ghidului solicitantului;</w:t>
      </w:r>
    </w:p>
    <w:p w14:paraId="4F42742C"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p>
    <w:p w14:paraId="436F8DB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Cheltuielile aferente proiectului sunt eligibile cu condiția ca acestea să fie cuprinse în cererea de finanțare aprobată prevăzută în anexa nr. 1 la prezentul contract și să fie efectuate în termenii și condițiile prezentului contract de finanțare.</w:t>
      </w:r>
    </w:p>
    <w:p w14:paraId="299D1F4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 </w:t>
      </w:r>
      <w:r w:rsidRPr="00151E25">
        <w:rPr>
          <w:rFonts w:asciiTheme="minorHAnsi" w:hAnsiTheme="minorHAnsi" w:cstheme="minorHAnsi"/>
          <w:sz w:val="22"/>
          <w:szCs w:val="22"/>
        </w:rPr>
        <w:t>(3) Aprobarea proiectului și semnarea contractului de finanțare nu reprezintă, implicit, o confirmare a eligibilității cheltuielilor, aceasta urmând a fi stabilită în urma procesului de verificare a modului de utilizare a fondurilor de către Beneficiar.</w:t>
      </w:r>
    </w:p>
    <w:p w14:paraId="0BC64A5B" w14:textId="77777777" w:rsidR="00AD3202" w:rsidRPr="00151E25" w:rsidRDefault="00AD3202" w:rsidP="00AD3202">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(4) AM își rezervă dreptul de a declara, în orice moment, pe parcursul implementării contractului, ca neeligibile, cheltuielile efectuate cu nerespectarea prevederilor legale în vigoare și/sau de a aplica corecții financiare/reduceri procentuale ca urmare a verificării cererilor de rambursare/plată. </w:t>
      </w:r>
    </w:p>
    <w:p w14:paraId="511F2AD2"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5</w:t>
      </w:r>
    </w:p>
    <w:p w14:paraId="33BAA91C"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 xml:space="preserve">Mecanismul </w:t>
      </w:r>
      <w:proofErr w:type="spellStart"/>
      <w:r w:rsidRPr="00151E25">
        <w:rPr>
          <w:rFonts w:asciiTheme="minorHAnsi" w:hAnsiTheme="minorHAnsi" w:cstheme="minorHAnsi"/>
          <w:b/>
          <w:bCs/>
          <w:sz w:val="22"/>
          <w:szCs w:val="22"/>
        </w:rPr>
        <w:t>prefinanţării</w:t>
      </w:r>
      <w:proofErr w:type="spellEnd"/>
    </w:p>
    <w:p w14:paraId="1AF66374"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(1) Beneficiarul are dreptul de a primi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 xml:space="preserve"> în condițiile legale aplicabile, cu respectarea și în conformitate cu prevederile prezentului contract de finanțare.</w:t>
      </w:r>
    </w:p>
    <w:p w14:paraId="7952092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(2) </w:t>
      </w:r>
      <w:proofErr w:type="spellStart"/>
      <w:r w:rsidRPr="00151E25">
        <w:rPr>
          <w:rFonts w:asciiTheme="minorHAnsi" w:hAnsiTheme="minorHAnsi" w:cstheme="minorHAnsi"/>
          <w:sz w:val="22"/>
          <w:szCs w:val="22"/>
        </w:rPr>
        <w:t>Prefinanţarea</w:t>
      </w:r>
      <w:proofErr w:type="spellEnd"/>
      <w:r w:rsidRPr="00151E25">
        <w:rPr>
          <w:rFonts w:asciiTheme="minorHAnsi" w:hAnsiTheme="minorHAnsi" w:cstheme="minorHAnsi"/>
          <w:sz w:val="22"/>
          <w:szCs w:val="22"/>
        </w:rPr>
        <w:t xml:space="preserve"> se justifică în termenele și condițiile prevăzute la art. 19 din Ordonanța de urgență a Guvernului nr. 133/2021 și ale prezentului contract de finanțare.</w:t>
      </w:r>
    </w:p>
    <w:p w14:paraId="5B36A105"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(3) Recuperarea </w:t>
      </w:r>
      <w:proofErr w:type="spellStart"/>
      <w:r w:rsidRPr="00151E25">
        <w:rPr>
          <w:rFonts w:asciiTheme="minorHAnsi" w:hAnsiTheme="minorHAnsi" w:cstheme="minorHAnsi"/>
          <w:sz w:val="22"/>
          <w:szCs w:val="22"/>
        </w:rPr>
        <w:t>prefinanţării</w:t>
      </w:r>
      <w:proofErr w:type="spellEnd"/>
      <w:r w:rsidRPr="00151E25">
        <w:rPr>
          <w:rFonts w:asciiTheme="minorHAnsi" w:hAnsiTheme="minorHAnsi" w:cstheme="minorHAnsi"/>
          <w:sz w:val="22"/>
          <w:szCs w:val="22"/>
        </w:rPr>
        <w:t xml:space="preserve"> se realizează în conformitate cu prevederile art. 20 din Ordonanța de urgență a Guvernului nr. 133/2021 și ale prezentului contract de finanțare.</w:t>
      </w:r>
    </w:p>
    <w:p w14:paraId="59CC13F5"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p>
    <w:p w14:paraId="0526815D"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6</w:t>
      </w:r>
    </w:p>
    <w:p w14:paraId="313D7AB8"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Rambursarea/Plata cheltuielilor</w:t>
      </w:r>
    </w:p>
    <w:p w14:paraId="1E99A596"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Rambursarea sau plata se va realiza de către AM în conformitate cu prevederile legale, pe baza cererilor de rambursare/plată transmise AM de Beneficiar și în condițiile specificate în prezentul contract de finanțare.</w:t>
      </w:r>
    </w:p>
    <w:p w14:paraId="07721C9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Beneficiarul răspunde de legalitatea, realitatea și regularitatea cheltuielilor, în caz contrar fiind aplicabile prevederile Ordonanței de urgență a Guvernului nr. 66/2011 privind prevenirea, constatarea și sancționarea neregulilor apărute în obținerea și utilizarea fondurilor europene și/sau a fondurilor publice naționale aferente acestora.</w:t>
      </w:r>
    </w:p>
    <w:p w14:paraId="3FBEE5E8" w14:textId="3DC95177" w:rsidR="00AD3202" w:rsidRDefault="00AD3202" w:rsidP="00AD3202">
      <w:pPr>
        <w:pStyle w:val="NormalWeb"/>
        <w:spacing w:before="0" w:beforeAutospacing="0" w:after="240" w:afterAutospacing="0"/>
        <w:jc w:val="both"/>
        <w:rPr>
          <w:rFonts w:asciiTheme="minorHAnsi" w:hAnsiTheme="minorHAnsi" w:cstheme="minorHAnsi"/>
          <w:color w:val="0000FF"/>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Autorizarea cheltuielilor/Efectuarea plăților se realizează de către AM, în condițiile prevăzute în legislația aplicabilă și cu respectarea Planului de monitorizare a proiectului, prevăzut în anexa nr. 2 la prezentul contract de finanțare, sub rezerva sau în limita disponibilităților, iar în cazul insuficienței fondurilor, procesul de plată se va suspenda până când conturile AM vor fi alimentate cu sumele aferente fondurilor necesare. În cazul suspendării procesului de plată, Beneficiarul poate să solicite suspendarea sau prelungirea implementării proiectului, pentru  aceeași perioadă, fără a depăși data de 31 decembrie 2029.</w:t>
      </w:r>
      <w:r w:rsidRPr="00151E25">
        <w:rPr>
          <w:rFonts w:asciiTheme="minorHAnsi" w:hAnsiTheme="minorHAnsi" w:cstheme="minorHAnsi"/>
          <w:color w:val="0000FF"/>
          <w:sz w:val="22"/>
          <w:szCs w:val="22"/>
        </w:rPr>
        <w:t> </w:t>
      </w:r>
    </w:p>
    <w:p w14:paraId="6F47055D" w14:textId="19774920" w:rsidR="00AD3202" w:rsidRDefault="00AD3202" w:rsidP="00AD3202">
      <w:pPr>
        <w:pStyle w:val="NormalWeb"/>
        <w:spacing w:before="0" w:beforeAutospacing="0" w:after="240" w:afterAutospacing="0"/>
        <w:jc w:val="both"/>
        <w:rPr>
          <w:rFonts w:asciiTheme="minorHAnsi" w:hAnsiTheme="minorHAnsi" w:cstheme="minorHAnsi"/>
          <w:color w:val="0000FF"/>
          <w:sz w:val="22"/>
          <w:szCs w:val="22"/>
        </w:rPr>
      </w:pPr>
    </w:p>
    <w:p w14:paraId="103D1BA2" w14:textId="77777777" w:rsidR="00AD3202" w:rsidRPr="00A77CED" w:rsidRDefault="00AD3202" w:rsidP="00AD3202">
      <w:pPr>
        <w:pStyle w:val="NormalWeb"/>
        <w:spacing w:before="0" w:beforeAutospacing="0" w:after="240" w:afterAutospacing="0"/>
        <w:jc w:val="both"/>
        <w:rPr>
          <w:rFonts w:asciiTheme="minorHAnsi" w:hAnsiTheme="minorHAnsi" w:cstheme="minorHAnsi"/>
          <w:sz w:val="22"/>
          <w:szCs w:val="22"/>
        </w:rPr>
      </w:pPr>
    </w:p>
    <w:p w14:paraId="1986B918"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ART. 7</w:t>
      </w:r>
    </w:p>
    <w:p w14:paraId="60778FF4" w14:textId="77777777" w:rsidR="00AD3202" w:rsidRDefault="00AD3202" w:rsidP="00AD3202">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 xml:space="preserve">Drepturile și obligațiile Beneficiarului </w:t>
      </w:r>
    </w:p>
    <w:p w14:paraId="65DA735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(1) Beneficiarul are responsabilitatea asigurării unui management financiar riguros și asigurării resurselor financiare pentru cofinanțare și cheltuieli neeligibile, precum și pentru finanțarea cheltuielilor eligibile în concordanță cu prevederile prezentului contract de finanțare și ale legislației europene și naționale aplicabile. Totodată, Beneficiarul are responsabilitatea implementării proiectului în vederea atingerii obiectivelor stabilite și a indicatorilor asumați, în concordanță cu prevederile prezentului contract de finanțare și ale legislației europene și naționale aplicabile.</w:t>
      </w:r>
    </w:p>
    <w:p w14:paraId="0888639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 Beneficiarul are obligația de a începe executarea contractului de finanțare după semnarea acestuia și de a realiza toate activitățile prevăzute în cererea de finanțare, fără a depăși perioada de implementare specificată la art. 2 alin. (2) și (3). În situația în care se constată că implementarea activităților proiectului prevăzute a fi realizate după semnare nu a început în termen de 6 luni de la data semnării contractului de finanțare, AM poate dispune rezilierea contractului de finanțare.</w:t>
      </w:r>
    </w:p>
    <w:p w14:paraId="73618985"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(3) Beneficiarul poate solicita în scris punctul de vedere al AM cu privire la aspectele survenite de natură să afecteze buna implementare a proiectului, urmând ca punctul de vedere al AM să fie furnizat în baza și în vederea executării clauzelor prezentului contract de finanțare și a legislației aplicabile.</w:t>
      </w:r>
    </w:p>
    <w:p w14:paraId="7FE5A235"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(4) În cazul în care face parte din categoria instituțiilor publice, indiferent de sistemul de finanțare și de subordonare Beneficiarul va deschide contul/conturile de proiect în sistemul Trezoreriei Statului. În cazul în care nu face parte din categoria instituțiilor publice, indiferent de sistemul de finanțare și de subordonare, Beneficiarul poate opta pentru deschiderea contului/conturilor speciale de proiect în sistemul Trezoreriei Statului sau la instituții de credit în conformitate cu prevederile art. 50 alin. (3) din Anexa la Hotărârea Guvernului nr. 829/2022 pentru aprobarea Normelor metodologice de aplicare a Ordonanței de urgență a Guvernului nr. 133/2021 privind gestionarea financiară a fondurilor europene pentru perioada de programare 2021-2027 alocate României din Fondul european de dezvoltare regională, Fondul de coeziune, Fondul social european Plus, Fondul pentru o tranziție justă.</w:t>
      </w:r>
    </w:p>
    <w:p w14:paraId="278CC4DD"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(5) Beneficiarul are obligația de a pune la dispoziția AM sau a oricărui alt organism abilitat de lege, conform prevederilor art. 31 alin. (2) din Ordonanța de urgență a Guvernului nr. 133/2021, documentele și/sau informațiile necesare pentru verificarea modului de utilizare a finanțării nerambursabile, la cerere și în termenul solicitat de AM, precum și să asigure condițiile pentru efectuarea verificărilor la fața locului.</w:t>
      </w:r>
    </w:p>
    <w:p w14:paraId="5E6924A1"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(6) În vederea efectuării verificărilor prevăzute la alin. (5), Beneficiarul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pe suport hârtie sau în format electronic, în original. Documentele trebuie să fie ușor accesibile și arhivate astfel încât să permită verificarea lor. Beneficiarul este obligat să informeze organismele și autoritățile menționate la alin. (5) cu privire la locul arhivării documentelor, în termen de 3 zile lucrătoare de la transmiterea solicitării de către AM/ organismul abilitat și de a asigura accesul neîngrădit al acestora la documente în locul respectiv.</w:t>
      </w:r>
    </w:p>
    <w:p w14:paraId="02AF263C"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(7) Beneficiarul se va asigura că în contractele/acordurile încheiate cu terțe părți se prevede obligația acestora de a asigura disponibilitatea informațiilor și documentelor referitoare la proiect cu ocazia misiunilor de control desfășurate de AM sau de alte structuri cu competențe în controlul și recuperarea debitelor aferente fondurilor europene și/sau fondurilor publice naționale aferente acestora, după caz.</w:t>
      </w:r>
    </w:p>
    <w:p w14:paraId="145A74EF"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(8) Beneficiarul are obligația îndosarierii și păstrării în bune condiții a tuturor documentelor aferente proiectului în original, inclusiv copii ale documentelor partenerilor, dacă este cazul, privind activitățile și cheltuielile eligibile în vederea asigurării unei piste de audit adecvate, în condițiile prevăzute la art. 31 alin. (1) din Ordonanța de urgență a Guvernului nr. 133/2021. În situația arhivării electronice potrivit prevederilor Legii nr. 135/2007 privind arhivarea documentelor în formă electronică, republicată, organizarea electronică a arhivei se va realiza la nivel de proiect sau pe categorii de documente, în funcție de specificul proiectelor, cu condiția ca documentele arhivate să fie ușor identificabile de către părțile interesate, inclusiv pentru organizarea misiunilor de audit/verificare/control.</w:t>
      </w:r>
    </w:p>
    <w:p w14:paraId="6D44C3F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(9) Toate documentele vor fi păstrate până la închiderea oficială a programului sau până la expirarea perioadei pentru care trebuie asigurat caracterul durabil, respectiv a perioadei de sustenabilitate/durabilitate a proiectului, după caz, oricare intervine ultima. Termenul minim de asigurare a disponibilității documentelor nu poate fi mai mic de 5 ani începând cu data de 31 decembrie a anului în care a fost efectuată ultima plată de către AM către Beneficiar, iar acest termen se întrerupe fie în cazul unor proceduri judiciare, fie la cererea Comisiei Europene, în condițiile prevăzute la art. 82 din Regulamentul (UE) 2021/1.060.</w:t>
      </w:r>
    </w:p>
    <w:p w14:paraId="021E2AEE"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(10) Beneficiarul unei măsuri de ajutor de stat sau de minimis are obligația păstrării unei evidențe a informațiilor despre ajutoarele primite pentru o perioadă de minimum 10 ani de la data la care a fost acordată ultima alocare specifică, cu respectarea prevederilor Ordonanței de urgență a Guvernului nr. 77/2014 privind procedurile naționale în domeniul ajutorului de stat, precum și pentru modificarea și completarea Legii concurenței nr. 21/1996.</w:t>
      </w:r>
    </w:p>
    <w:p w14:paraId="5A61A46E"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(11) În cazul nerespectării prevederilor alin. (5) și (8)-(10), Beneficiarul este obligat să restituie suma aferentă documentelor lipsă, rambursată/plătită de AM în cadrul proiectului, reprezentând valoarea nerambursabilă eligibilă din fonduri europene și valoarea nerambursabilă eligibilă din bugetul național, iar în cazul nerespectării prevederilor alin. (6), Beneficiarul este obligat să restituie întreaga sumă rambursată/plătită de către AM aferentă proiectului, inclusiv dobânzile/penalizările aferente, în acord cu prevederile art. 31 alin. (3) și (4) din Ordonanța de urgență a Guvernului nr. 133/2021.</w:t>
      </w:r>
    </w:p>
    <w:p w14:paraId="6EEE041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(12) Beneficiarul este obligat să încarce în MySMIS2021 toate documentele aferente implementării proiectului semnate electronic cu semnătură electronică extinsă, bazată pe un certificat calificat valabil, nesuspendat sau nerevocat, conform legislației în vigoare.</w:t>
      </w:r>
    </w:p>
    <w:p w14:paraId="3C2038C1"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(13) Beneficiarul este obligat să prevadă/includă în bugetul propriu sumele necesare finanțării proiectului, inclusiv asigurarea cofinanțării și a finanțării cheltuielilor neeligibile ce îi revin conform prevederilor art. 3 și în vederea efectuării plăților în legătură cu implementarea proiectului, cu respectarea prevederilor legislației europene și naționale aplicabile și ale prezentului contract de finanțare.</w:t>
      </w:r>
    </w:p>
    <w:p w14:paraId="3B2E1FC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(14) Beneficiarul trebuie să țină o evidență contabilă analitică a proiectului, utilizând conturi analitice distincte pentru reflectarea tuturor operațiunilor referitoare la implementarea proiectului, în conformitate cu dispozițiile legale aplicabile.</w:t>
      </w:r>
    </w:p>
    <w:p w14:paraId="7384E835"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(15) În situația în care implementarea proiectului presupune achiziționarea de produse, servicii ori lucrări, Beneficiarul are obligația de a respecta prevederile legislației europene și naționale în vigoare în domeniul achizițiilor publice/achizițiilor sectoriale/achizițiilor în domeniile apărării și securității sau dispozițiile legale privind achizițiile efectuate de beneficiarii privați, după caz.</w:t>
      </w:r>
    </w:p>
    <w:p w14:paraId="4CCD22D4"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(16) Beneficiarul are obligația întocmirii și transmiterii cererilor de rambursare și, după caz, a cererilor de plată și a cererilor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 xml:space="preserve"> și de a pune la dispoziția AM documentele justificative ce însoțesc cererea de rambursare/plată/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 spre a fi verificate de către AM în vederea efectuării rambursării/plății.</w:t>
      </w:r>
    </w:p>
    <w:p w14:paraId="74BDF64E"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(17) Beneficiarul are obligația respectării termenelor de transmitere a cererilor de rambursare și, după caz, a cererilor de plată și a cererilor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 în condițiile prezentului contract de finanțare și ale legislației aplicabile.</w:t>
      </w:r>
    </w:p>
    <w:p w14:paraId="369EFFA1"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(18) Beneficiarul are obligația și responsabilitatea întocmirii și transmiterii rapoartelor de progres și a documentelor justificative care le însoțesc, în termenul prevăzut la art. 13 alin. (4).</w:t>
      </w:r>
    </w:p>
    <w:p w14:paraId="0CC18F8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(19) Beneficiarul are obligația de a încărca în sistemul MySMIS2021 dosarul aferent achizițiilor realizate, în format electronic, în termen de 10 zile lucrătoare de la data încheierii contractului de achiziție/actelor adiționale la contractele de achiziție, în vederea realizării de către AM a verificării procedurii de achiziție/îndeplinirii condițiilor de modificare a contractelor de achiziție.</w:t>
      </w:r>
    </w:p>
    <w:p w14:paraId="78AC88F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(20) Beneficiarul are obligația să asigure resursele necesare desfășurării activităților proiectului, conform cererii de finanțare, în termenele stabilite prin prezentul contract de finanțare.</w:t>
      </w:r>
    </w:p>
    <w:p w14:paraId="0E0FFBF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(21) Beneficiarul este obligat să realizeze măsurile minime de informare și publicitate prevăzute la art. 50 din Regulamentul (UE) 2021/1.060 și în Ghidul solicitantului, detaliate în Condițiile specifice, după caz, precum și să asigure respectarea prevederilor Ghidului de identitate vizuală 2021-2027 elaborat de Ministerul Investițiilor și Proiectelor Europene, sub sancțiunea aplicării de către AM a măsurilor prevăzute la art. 50 alin. (3) din Regulamentul (UE) 2021/1.060.</w:t>
      </w:r>
    </w:p>
    <w:p w14:paraId="16414902"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(22) Beneficiarul are obligația de a restitui AM orice sumă ce constituie plată nedatorată/sume necuvenite plătite eronat de către AM în cadrul prezentului contract de finanțare, în termen de 5 zile lucrătoare de la data primirii notificării. Nerespectarea termenului menționat anterior dă dreptul AM de a solicita Beneficiarului dobânda legală datorată, stabilită conform legislației în vigoare.</w:t>
      </w:r>
    </w:p>
    <w:p w14:paraId="619AA04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(23) Beneficiarul este obligat să informeze AM despre orice situație care poate determina încetarea sau întârzierea executării contractului de finanțare, în termen de maximum 5 zile lucrătoare de la data luării la cunoștință despre o astfel de situație, urmând ca AM să decidă cu privire la măsurile corespunzătoare.</w:t>
      </w:r>
    </w:p>
    <w:p w14:paraId="04029EE1"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(24) Beneficiarul își asumă integral răspunderea pentru prejudiciile cauzate terților din culpa sa, pe durata contractului. AM va fi degrevată de orice responsabilitate pentru prejudiciile cauzate terților de  către </w:t>
      </w:r>
      <w:r w:rsidRPr="00151E25">
        <w:rPr>
          <w:rFonts w:asciiTheme="minorHAnsi" w:hAnsiTheme="minorHAnsi" w:cstheme="minorHAnsi"/>
          <w:sz w:val="22"/>
          <w:szCs w:val="22"/>
        </w:rPr>
        <w:lastRenderedPageBreak/>
        <w:t>Beneficiar, ca urmare a executării prezentului contract de finanțare, cu excepția celor care pot fi direct imputabile acesteia.</w:t>
      </w:r>
    </w:p>
    <w:p w14:paraId="7395D93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(25) În cazul în care se realizează verificări la fața locului, Beneficiarul este obligat să participe și să invite persoanele care sunt implicate în implementarea proiectului și care pot furniza informațiile și documentele necesare verificărilor, conform solicitărilor AM.</w:t>
      </w:r>
    </w:p>
    <w:p w14:paraId="56BB8ED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(26) Beneficiarul are obligația de a comunica cu AM în legătură cu prezentul contract de finanțare prin intermediul sistemului MySMIS2021. În cazul unei defecțiuni a sistemului MySMIS2021 sau al forței majore, Beneficiarul poate prezenta informațiile solicitate prin poștă și/sau electronic, prin e-mail, în condițiile prevăzute la art. 21. Beneficiarul va încărca documentele respective în MySMIS2021 în termen de 15 zile calendaristice de la restabilirea funcționalității sistemului MySMIS2021 sau de la încetarea forței majore.</w:t>
      </w:r>
    </w:p>
    <w:p w14:paraId="7462AE6E"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(27) Beneficiarul are obligația de a asigura funcționarea tuturor bunurilor, echipamentelor achiziționate prin proiect, la locul de desfășurare/locațiile de implementare a proiectului și exclusiv în scopul pentru care au fost achiziționate, atât în perioada de implementare, cât și în perioada în care are obligația să asigure sustenabilitatea proiectului/caracterul durabil al proiectului, așa cum este acesta reglementat la art. 2 alin. (5) și (6).</w:t>
      </w:r>
    </w:p>
    <w:p w14:paraId="08CAAF3F"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(28) Beneficiarul are obligația de a nu modifica locația bunurilor și echipamentelor achiziționate în cadrul proiectului fără acordul prealabil al AM cu privire la acest fapt, solicitat cu cel puțin 10 zile lucrătoare înainte, fără ca această modificare să facă parte dintr-un proces de relocare.</w:t>
      </w:r>
    </w:p>
    <w:p w14:paraId="62B1ABF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(29) Beneficiarul are obligația să nu întreprindă acțiuni de relocare, precum și să nu înstrăineze și să nu închirieze bunurile achiziționate ca urmare a obținerii finanțării prin Program, atât în perioada de implementare a proiectului, cât și în perioada în care are obligația să asigure caracterul durabil al proiectului, respectiv perioada de sustenabilitate/durabilitate, așa cum este aceasta reglementată la art. 2 alin. (5) și (6).</w:t>
      </w:r>
    </w:p>
    <w:p w14:paraId="551F501D"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(30) Beneficiarul, pentru asigurarea finanțării cheltuielilor necesare implementării proiectului, precum și pentru asigurarea cofinanțării, inclusiv în perioada pentru care trebuie asigurat caracterul durabil, respectiv perioada de sustenabilitate/durabilitate, după caz, în condiții obiective și justificate, poate constitui garanții în favoarea unei instituții de credit, sub forma instituirii unei ipoteci asupra activelor fixe care fac obiectul contractului de finanțare, în condițiile legii. Beneficiarul este obligat să transmită AM o copie a contractului de credit și a celui de ipotecă în termen de maximum 10 zile lucrătoare de la semnarea acestuia; în cazul imobilelor, aceasta va fi însoțită de raportul de evaluare a imobilului finanțat în cadrul prezentului contract de finanțare, realizat de către un evaluator independent autorizat de Asociația Națională a Evaluatorilor Autorizați din România.</w:t>
      </w:r>
    </w:p>
    <w:p w14:paraId="2D514E84"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(31) Beneficiarul are obligația de a nu schimba activitatea desfășurată prin utilizarea activelor corporale/necorporale realizate/achiziționate din finanțarea nerambursabilă în perioada în care are obligația să asigure caracterul durabil al proiectului, respectiv perioada de sustenabilitate/durabilitate, așa cum este aceasta reglementată la art. 2 alin. (5) și (6).</w:t>
      </w:r>
    </w:p>
    <w:p w14:paraId="233DD99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(32) În cazul nerespectării prevederilor alin. (27), (29) și (31), Beneficiarul este obligat să restituie finanțarea nerambursabilă plătită pentru activele respective, inclusiv dobânzile/ penalizările aferente.</w:t>
      </w:r>
    </w:p>
    <w:p w14:paraId="16D18C8A"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(33) Beneficiarul are obligația de a pune în aplicare toate instrucțiunile emise de AM în legătură cu obiectul contractului de finanțare la termenele și în condițiile stabilite prin acestea.</w:t>
      </w:r>
    </w:p>
    <w:p w14:paraId="00094854"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(34) Beneficiarul are obligația de a asigura corespondența, precum și prezentarea documentelor în legătură cu implementarea/monitorizarea/cererile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/cererile de plată/cererile de rambursare, precum și orice alte categorii de documente prin sistemul informatic MySMIS2021.</w:t>
      </w:r>
    </w:p>
    <w:p w14:paraId="7F2868D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(35) Beneficiarul își exprimă acordul cu privire la prelucrarea, stocarea și arhivarea datelor obținute pe parcursul desfășurării contractului de finanțare, în vederea utilizării de către AM, precum și de către organismele naționale și europene abilitate conform legii, pe toată durata, precum și după încetarea acestuia, în scopul verificării modului de implementare și/sau a respectării clauzelor contractuale și a legislației naționale și europene.</w:t>
      </w:r>
    </w:p>
    <w:p w14:paraId="4C4B3EB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(36) Beneficiarul are obligația de a asigura furnizarea către AM a următoarelor categorii de date</w:t>
      </w:r>
      <w:r w:rsidRPr="00151E25">
        <w:rPr>
          <w:rStyle w:val="Referinnotdesubsol"/>
          <w:rFonts w:asciiTheme="minorHAnsi" w:hAnsiTheme="minorHAnsi" w:cstheme="minorHAnsi"/>
          <w:sz w:val="22"/>
          <w:szCs w:val="22"/>
        </w:rPr>
        <w:footnoteReference w:id="2"/>
      </w:r>
      <w:r w:rsidRPr="00151E25">
        <w:rPr>
          <w:rFonts w:asciiTheme="minorHAnsi" w:hAnsiTheme="minorHAnsi" w:cstheme="minorHAnsi"/>
          <w:sz w:val="22"/>
          <w:szCs w:val="22"/>
        </w:rPr>
        <w:t xml:space="preserve"> privind utilizarea fondurilor: prenumele, numele și data nașterii beneficiarului real/beneficiarilor reali al/ai destinatarului fondurilor sau al contractantului, astfel cum este definit la art. 3 alin. (6) din Directiva (UE) 2015/849 a Parlamentului European și a Consiliului din 20 mai 2015 privind prevenirea utilizării sistemului financiar în scopul spălării banilor sau finanțării terorismului, de modificare a Regulamentului (UE) nr. 648/2012 al Parlamentului European și al Consiliului și de abrogare a Directivei 2005/60/CE a Parlamentului European și a Consiliului și a Directivei 2006/70/CE a Comisiei.</w:t>
      </w:r>
    </w:p>
    <w:p w14:paraId="7DB22A6D"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(37) Beneficiarul are obligația de a notifica AM cu privire la starea de insolvență/faliment/încadrarea întreprinderii ca „întreprindere în dificultate“ și altele asemenea, în termen de 5 zile lucrătoare.</w:t>
      </w:r>
    </w:p>
    <w:p w14:paraId="37129507"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(38) Beneficiarul are obligația să se asigure că este respectat principiul „de a nu prejudicia în mod semnificativ“ („do </w:t>
      </w:r>
      <w:proofErr w:type="spellStart"/>
      <w:r w:rsidRPr="00151E25">
        <w:rPr>
          <w:rFonts w:asciiTheme="minorHAnsi" w:hAnsiTheme="minorHAnsi" w:cstheme="minorHAnsi"/>
          <w:sz w:val="22"/>
          <w:szCs w:val="22"/>
        </w:rPr>
        <w:t>not</w:t>
      </w:r>
      <w:proofErr w:type="spellEnd"/>
      <w:r w:rsidRPr="00151E25">
        <w:rPr>
          <w:rFonts w:asciiTheme="minorHAnsi" w:hAnsiTheme="minorHAnsi" w:cstheme="minorHAnsi"/>
          <w:sz w:val="22"/>
          <w:szCs w:val="22"/>
        </w:rPr>
        <w:t xml:space="preserve"> </w:t>
      </w:r>
      <w:proofErr w:type="spellStart"/>
      <w:r w:rsidRPr="00151E25">
        <w:rPr>
          <w:rFonts w:asciiTheme="minorHAnsi" w:hAnsiTheme="minorHAnsi" w:cstheme="minorHAnsi"/>
          <w:sz w:val="22"/>
          <w:szCs w:val="22"/>
        </w:rPr>
        <w:t>significantly</w:t>
      </w:r>
      <w:proofErr w:type="spellEnd"/>
      <w:r w:rsidRPr="00151E25">
        <w:rPr>
          <w:rFonts w:asciiTheme="minorHAnsi" w:hAnsiTheme="minorHAnsi" w:cstheme="minorHAnsi"/>
          <w:sz w:val="22"/>
          <w:szCs w:val="22"/>
        </w:rPr>
        <w:t xml:space="preserve"> </w:t>
      </w:r>
      <w:proofErr w:type="spellStart"/>
      <w:r w:rsidRPr="00151E25">
        <w:rPr>
          <w:rFonts w:asciiTheme="minorHAnsi" w:hAnsiTheme="minorHAnsi" w:cstheme="minorHAnsi"/>
          <w:sz w:val="22"/>
          <w:szCs w:val="22"/>
        </w:rPr>
        <w:t>harm</w:t>
      </w:r>
      <w:proofErr w:type="spellEnd"/>
      <w:r w:rsidRPr="00151E25">
        <w:rPr>
          <w:rFonts w:asciiTheme="minorHAnsi" w:hAnsiTheme="minorHAnsi" w:cstheme="minorHAnsi"/>
          <w:sz w:val="22"/>
          <w:szCs w:val="22"/>
        </w:rPr>
        <w:t>“) pe tot parcursul implementării proiectului, inclusiv prin includerea de cerințe specifice în documentațiile și contractele de achiziții, acolo unde este cazul.</w:t>
      </w:r>
    </w:p>
    <w:p w14:paraId="5EEC0A14"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(39) Beneficiarul are responsabilitatea de a se asigura că nu solicită la decontare aceleași costuri incluse în cadrul proiectului din mai multe surse de finanțare publice naționale sau europene.</w:t>
      </w:r>
    </w:p>
    <w:p w14:paraId="204B879F"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p>
    <w:p w14:paraId="0C9E96E3" w14:textId="77777777" w:rsidR="00AD3202" w:rsidRPr="00151E25" w:rsidRDefault="00AD3202" w:rsidP="00AD3202">
      <w:pPr>
        <w:pStyle w:val="NormalWeb"/>
        <w:shd w:val="clear" w:color="auto" w:fill="E7E6E6" w:themeFill="background2"/>
        <w:spacing w:before="0" w:beforeAutospacing="0" w:after="0" w:afterAutospacing="0"/>
        <w:jc w:val="both"/>
        <w:rPr>
          <w:rFonts w:asciiTheme="minorHAnsi" w:hAnsiTheme="minorHAnsi" w:cstheme="minorHAnsi"/>
          <w:i/>
          <w:iCs/>
          <w:sz w:val="22"/>
          <w:szCs w:val="22"/>
        </w:rPr>
      </w:pPr>
      <w:r w:rsidRPr="00151E25">
        <w:rPr>
          <w:rFonts w:asciiTheme="minorHAnsi" w:hAnsiTheme="minorHAnsi" w:cstheme="minorHAnsi"/>
          <w:i/>
          <w:iCs/>
          <w:sz w:val="22"/>
          <w:szCs w:val="22"/>
        </w:rPr>
        <w:t>Pentru proiectele de infrastructură/obiective de investiții și/sau care presupun execuția de lucrări</w:t>
      </w:r>
    </w:p>
    <w:p w14:paraId="3B0F37D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p>
    <w:p w14:paraId="51DD0CFD"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(40) Beneficiarul are obligația de a se asigura că la emiterea ordinului de începere a execuției lucrărilor sunt îndeplinite toate condițiile legale pentru executarea acestora.</w:t>
      </w:r>
    </w:p>
    <w:p w14:paraId="28482B5D"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(41) Beneficiarul are obligația să prevadă în documentațiile de achiziții care vizează infrastructuri cu o durată de viață mai mare de 5 ani prevederi referitoare la „imunizarea climatică“, așa cum este definită la art. 2 pct. 42 din Regulamentul (UE) 2021/1.060.</w:t>
      </w:r>
    </w:p>
    <w:p w14:paraId="73B4666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(42) Beneficiarul are obligația să prevadă clauze în contractele de achiziție aferente activității de bază, conform cărora contractorii și subcontractorii organizează și actualizează documentația privind execuția lucrărilor, aferentă cărții tehnice a construcției, prevăzută la art. 17 din Legea nr. 10/1995 privind calitatea în construcții, republicată, și au obligația să pună la dispoziția Beneficiarului orice documente și/sau informații necesare pentru verificarea modului de implementare a contractului de achiziție.</w:t>
      </w:r>
    </w:p>
    <w:p w14:paraId="6AC857AD"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(43) În situația în care au fost încheiate contracte de achiziție, la data semnării contractului de finanțare, Beneficiarul încheie acte adiționale la contractele de achiziție pentru a asigura aplicarea prevederii alin. (42).</w:t>
      </w:r>
    </w:p>
    <w:p w14:paraId="22D869C8" w14:textId="77777777" w:rsidR="00AD3202" w:rsidRPr="00151E25" w:rsidRDefault="00AD3202" w:rsidP="00AD3202">
      <w:pPr>
        <w:pStyle w:val="NormalWeb"/>
        <w:spacing w:before="0" w:beforeAutospacing="0" w:after="240" w:afterAutospacing="0"/>
        <w:jc w:val="both"/>
        <w:rPr>
          <w:rFonts w:asciiTheme="minorHAnsi" w:hAnsiTheme="minorHAnsi" w:cstheme="minorHAnsi"/>
          <w:sz w:val="22"/>
          <w:szCs w:val="22"/>
        </w:rPr>
      </w:pPr>
    </w:p>
    <w:p w14:paraId="635EE0B7"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8</w:t>
      </w:r>
    </w:p>
    <w:p w14:paraId="49DFBC2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Drepturile și obligațiile AM</w:t>
      </w:r>
    </w:p>
    <w:p w14:paraId="2740E3D4"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AM are obligația de a informa Beneficiarul, în timp util, cu privire la orice decizie luată care poate afecta implementarea proiectului, dar nu mai târziu de 5 zile lucrătoare de la data adoptării respectivei decizii, aceasta producând efecte între părți de la data la care a fost comunicată Beneficiarului prin intermediul sistemului MySMIS2021 și/sau prin publicare pe pagina web a AM.</w:t>
      </w:r>
    </w:p>
    <w:p w14:paraId="7F710B7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AM are obligația de a informa Beneficiarul cu privire la rapoartele, concluziile și recomandările care au impact asupra proiectului acestuia, formulate de către Comisia Europeană și/sau orice altă autoritate competentă, în termen de 5 zile lucrătoare de la data aprobării/notificării/comunicării oficiale a respectivelor rapoarte/concluzii/recomandări, prin intermediul sistemului MySMIS2021.</w:t>
      </w:r>
    </w:p>
    <w:p w14:paraId="2ED0B635"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AM are obligația de a răspunde în scris, conform competențelor stabilite, în termen de 10 zile lucrătoare, oricărei solicitări a Beneficiarului privind informațiile sau clarificările pe care acesta le consideră necesare pentru implementarea proiectului, cu excepția situațiilor pentru care legislația în vigoare sau prezentul contract de finanțare prevede alte termene.</w:t>
      </w:r>
    </w:p>
    <w:p w14:paraId="17EAE61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(4) AM are obligația de a procesa cererile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 cererile de rambursare și cererile de plată în conformitate cu legislația națională aplicabilă și cu prevederile prezentului contract de finanțare.</w:t>
      </w:r>
    </w:p>
    <w:p w14:paraId="298A1491"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(5) AM are obligația de a efectua transferul </w:t>
      </w:r>
      <w:proofErr w:type="spellStart"/>
      <w:r w:rsidRPr="00151E25">
        <w:rPr>
          <w:rFonts w:asciiTheme="minorHAnsi" w:hAnsiTheme="minorHAnsi" w:cstheme="minorHAnsi"/>
          <w:sz w:val="22"/>
          <w:szCs w:val="22"/>
        </w:rPr>
        <w:t>prefinanţării</w:t>
      </w:r>
      <w:proofErr w:type="spellEnd"/>
      <w:r w:rsidRPr="00151E25">
        <w:rPr>
          <w:rFonts w:asciiTheme="minorHAnsi" w:hAnsiTheme="minorHAnsi" w:cstheme="minorHAnsi"/>
          <w:sz w:val="22"/>
          <w:szCs w:val="22"/>
        </w:rPr>
        <w:t>, în condițiile prevăzute de legislația aplicabilă și cu respectarea prevederilor prezentului contract de finanțare.</w:t>
      </w:r>
    </w:p>
    <w:p w14:paraId="3143BD18"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(6) AM are obligația de a efectua rambursarea sau plata cheltuielilor în condițiile prevăzute de legislația aplicabilă și cu respectarea prevederilor prezentului contract de finanțare.</w:t>
      </w:r>
    </w:p>
    <w:p w14:paraId="0EBA00F6"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(7) AM are dreptul de a monitoriza și verifica din punct de vedere tehnic și financiar implementarea proiectului, pe baza contractului de finanțare, a cererii de finanțare aprobate și a Planului de monitorizare, în vederea asigurării îndeplinirii obiectivelor proiectului și prevenirii neregulilor. În acest sens, AM va realiza vizite de monitorizare, inclusiv vizite de monitorizare a activităților aflate în derulare.</w:t>
      </w:r>
    </w:p>
    <w:p w14:paraId="10C39C8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(8) AM are dreptul de a verifica legalitatea și realitatea tuturor activităților și cheltuielilor aferente implementării proiectului care fac obiectul prezentului contract de finanțare.</w:t>
      </w:r>
    </w:p>
    <w:p w14:paraId="3B58EBF7"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(9) AM are obligația de a efectua verificarea la fața locului a activităților și cheltuielilor aferente implementării proiectului, în conformitate cu prevederile contractului de finanțare, asigurând cel puțin o vizită la fața locului pe durata de implementare a proiectului.</w:t>
      </w:r>
    </w:p>
    <w:p w14:paraId="5D61456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(10) AM are obligația de a informa Beneficiarul, prin MySMIS2021, asupra acțiunilor de verificare la fața locului a implementării proiectului/acțiunilor de monitorizare/acțiunilor de control din partea autorităților care desfășoară activități de audit și control, cu excepția vizitelor de monitorizare ad-hoc și a cazurilor în care informarea prealabilă ar putea prejudicia obiectul verificărilor.</w:t>
      </w:r>
    </w:p>
    <w:p w14:paraId="77B0AF7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(11) AM are obligația de a asigura comunicarea cu Beneficiarul, prin sistemul informatic MySMIS2021, în ceea ce privește solicitarea și/sau primirea documentelor/ informațiilor în legătură cu proiectul în tot ceea ce privește aspectele referitoare la implementare/monitorizare/cereri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/cereri de plată/cereri de rambursare/ verificare achiziții/control.</w:t>
      </w:r>
    </w:p>
    <w:p w14:paraId="5047B49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(12) AM are obligația de a informa Beneficiarul asupra rezultatelor aferente fiecărei etape a procesului de verificare și autorizare a cererilor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/cererilor de rambursare/cererilor de plată, precum și rapoartelor de progres/rapoartelor de vizită la fața locului.</w:t>
      </w:r>
    </w:p>
    <w:p w14:paraId="69E8727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(13) AM are obligația de a informa Beneficiarul asupra rezultatelor verificării procedurilor de achiziție care implică o reducere procentuală/corecție financiară, respectiv asupra emiterii actelor de constatare a neregulilor, dar și cu privire la sesizările formulate în legătură cu existența unor indicii de fraudă, cu excepția cazurilor în care informarea prealabilă ar putea prejudicia obiectul verificărilor.</w:t>
      </w:r>
    </w:p>
    <w:p w14:paraId="157BA54F"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(14) În situația în care, în urma verificărilor pe care le realizează, AM constată existența unor indicii de fraudă sau tentativă de fraudă, are obligația să sesizeze Parchetul European/DLAF/organul de urmărire penală, devenind incidente prevederile art. 8 din Ordonanța de urgență a Guvernului nr. 66/2011.</w:t>
      </w:r>
    </w:p>
    <w:p w14:paraId="43818105"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(15) AM are obligația de a monitoriza îndeplinirea indicatorilor de etapă și sprijină Beneficiarul pentru a identifica soluții adecvate pentru îndeplinirea indicatorilor de etapă și pentru buna implementare a proiectelor care fac obiectul contractului de finanțare.</w:t>
      </w:r>
    </w:p>
    <w:p w14:paraId="5A3F74EE"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(16) AM are dreptul să aplice, în situația neîndeplinirii de către Beneficiar a indicatorilor de etapă la termenele prevăzute în Planul de monitorizare a proiectului, în funcție de analiza obiectivă și riscurile identificate, măsurile corective prevăzute la art. 13.</w:t>
      </w:r>
    </w:p>
    <w:p w14:paraId="4F75BFAD" w14:textId="77777777" w:rsidR="00AD3202"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(17) AM va informa despre data închiderii oficiale/parțiale a Programului prin intermediul mijloacelor publice de informare.</w:t>
      </w:r>
    </w:p>
    <w:p w14:paraId="73473B4B" w14:textId="77777777" w:rsidR="00AD3202" w:rsidRPr="009145DA" w:rsidRDefault="00AD3202" w:rsidP="00AD3202">
      <w:pPr>
        <w:pStyle w:val="NormalWeb"/>
        <w:spacing w:before="0" w:beforeAutospacing="0" w:after="0" w:afterAutospacing="0"/>
        <w:ind w:firstLine="426"/>
        <w:jc w:val="both"/>
        <w:rPr>
          <w:rFonts w:asciiTheme="minorHAnsi" w:hAnsiTheme="minorHAnsi" w:cstheme="minorHAnsi"/>
          <w:sz w:val="22"/>
          <w:szCs w:val="22"/>
        </w:rPr>
      </w:pPr>
      <w:bookmarkStart w:id="4" w:name="_Hlk196736186"/>
      <w:r w:rsidRPr="00AD3202">
        <w:rPr>
          <w:rFonts w:asciiTheme="minorHAnsi" w:hAnsiTheme="minorHAnsi" w:cstheme="minorHAnsi"/>
          <w:sz w:val="22"/>
          <w:szCs w:val="22"/>
        </w:rPr>
        <w:t xml:space="preserve">(18) AM se asigură că materialele de comunicare </w:t>
      </w:r>
      <w:proofErr w:type="spellStart"/>
      <w:r w:rsidRPr="00AD3202">
        <w:rPr>
          <w:rFonts w:asciiTheme="minorHAnsi" w:hAnsiTheme="minorHAnsi" w:cstheme="minorHAnsi"/>
          <w:sz w:val="22"/>
          <w:szCs w:val="22"/>
        </w:rPr>
        <w:t>şi</w:t>
      </w:r>
      <w:proofErr w:type="spellEnd"/>
      <w:r w:rsidRPr="00AD3202">
        <w:rPr>
          <w:rFonts w:asciiTheme="minorHAnsi" w:hAnsiTheme="minorHAnsi" w:cstheme="minorHAnsi"/>
          <w:sz w:val="22"/>
          <w:szCs w:val="22"/>
        </w:rPr>
        <w:t xml:space="preserve"> vizibilitate, inclusiv cele de la nivelul beneficiarilor, sunt puse la dispoziția instituțiilor, organelor, oficiilor sau agențiilor Uniunii, la cererea acestora, </w:t>
      </w:r>
      <w:proofErr w:type="spellStart"/>
      <w:r w:rsidRPr="00AD3202">
        <w:rPr>
          <w:rFonts w:asciiTheme="minorHAnsi" w:hAnsiTheme="minorHAnsi" w:cstheme="minorHAnsi"/>
          <w:sz w:val="22"/>
          <w:szCs w:val="22"/>
        </w:rPr>
        <w:t>şi</w:t>
      </w:r>
      <w:proofErr w:type="spellEnd"/>
      <w:r w:rsidRPr="00AD3202">
        <w:rPr>
          <w:rFonts w:asciiTheme="minorHAnsi" w:hAnsiTheme="minorHAnsi" w:cstheme="minorHAnsi"/>
          <w:sz w:val="22"/>
          <w:szCs w:val="22"/>
        </w:rPr>
        <w:t xml:space="preserve"> că se acordă Uniunii o licență fără redevențe, neexclusivă </w:t>
      </w:r>
      <w:proofErr w:type="spellStart"/>
      <w:r w:rsidRPr="00AD3202">
        <w:rPr>
          <w:rFonts w:asciiTheme="minorHAnsi" w:hAnsiTheme="minorHAnsi" w:cstheme="minorHAnsi"/>
          <w:sz w:val="22"/>
          <w:szCs w:val="22"/>
        </w:rPr>
        <w:t>şi</w:t>
      </w:r>
      <w:proofErr w:type="spellEnd"/>
      <w:r w:rsidRPr="00AD3202">
        <w:rPr>
          <w:rFonts w:asciiTheme="minorHAnsi" w:hAnsiTheme="minorHAnsi" w:cstheme="minorHAnsi"/>
          <w:sz w:val="22"/>
          <w:szCs w:val="22"/>
        </w:rPr>
        <w:t xml:space="preserve"> irevocabilă pentru utilizarea acestor materiale </w:t>
      </w:r>
      <w:proofErr w:type="spellStart"/>
      <w:r w:rsidRPr="00AD3202">
        <w:rPr>
          <w:rFonts w:asciiTheme="minorHAnsi" w:hAnsiTheme="minorHAnsi" w:cstheme="minorHAnsi"/>
          <w:sz w:val="22"/>
          <w:szCs w:val="22"/>
        </w:rPr>
        <w:t>şi</w:t>
      </w:r>
      <w:proofErr w:type="spellEnd"/>
      <w:r w:rsidRPr="00AD3202">
        <w:rPr>
          <w:rFonts w:asciiTheme="minorHAnsi" w:hAnsiTheme="minorHAnsi" w:cstheme="minorHAnsi"/>
          <w:sz w:val="22"/>
          <w:szCs w:val="22"/>
        </w:rPr>
        <w:t xml:space="preserve"> a oricăror drepturi preexistente aferente acestora, în conformitate cu anexa IX din Regulamentul (UE) 2021/1.060.</w:t>
      </w:r>
    </w:p>
    <w:bookmarkEnd w:id="4"/>
    <w:p w14:paraId="0EBA9839" w14:textId="77777777" w:rsidR="00AD3202" w:rsidRPr="00151E25" w:rsidRDefault="00AD3202" w:rsidP="00AD3202">
      <w:pPr>
        <w:pStyle w:val="NormalWeb"/>
        <w:spacing w:before="0" w:beforeAutospacing="0" w:after="240" w:afterAutospacing="0"/>
        <w:jc w:val="both"/>
        <w:rPr>
          <w:rFonts w:asciiTheme="minorHAnsi" w:hAnsiTheme="minorHAnsi" w:cstheme="minorHAnsi"/>
          <w:sz w:val="22"/>
          <w:szCs w:val="22"/>
        </w:rPr>
      </w:pPr>
    </w:p>
    <w:p w14:paraId="276E6C72"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9</w:t>
      </w:r>
    </w:p>
    <w:p w14:paraId="52430B8F"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 </w:t>
      </w:r>
      <w:r w:rsidRPr="00151E25">
        <w:rPr>
          <w:rFonts w:asciiTheme="minorHAnsi" w:hAnsiTheme="minorHAnsi" w:cstheme="minorHAnsi"/>
          <w:b/>
          <w:bCs/>
          <w:sz w:val="22"/>
          <w:szCs w:val="22"/>
        </w:rPr>
        <w:t>Contractarea și cesiunea</w:t>
      </w:r>
    </w:p>
    <w:p w14:paraId="711F44FD"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În cazul externalizării unor activități din cadrul proiectului, responsabilitatea pentru implementarea acelor activități revine Beneficiarului/partenerului în cauză, în conformitate cu dispozițiile legale.</w:t>
      </w:r>
    </w:p>
    <w:p w14:paraId="57A68828" w14:textId="77777777" w:rsidR="00AD3202" w:rsidRPr="00151E25" w:rsidRDefault="00AD3202" w:rsidP="00AD3202">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Prezentul contract de finanțare, precum și toate drepturile și obligațiile decurgând din implementarea acestuia nu pot face obiectul cesiunii totale sau parțiale, novației, subrogației sau al oricărui alt mecanism de transmisiune și/sau transformare a obligațiilor și drepturilor.</w:t>
      </w:r>
    </w:p>
    <w:p w14:paraId="2AC25640"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10</w:t>
      </w:r>
    </w:p>
    <w:p w14:paraId="7C73A86B"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Modificări și completări</w:t>
      </w:r>
    </w:p>
    <w:p w14:paraId="7C11028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Părțile au dreptul, pe durata îndeplinirii prezentului contract de finanțare, de a conveni modificări, prin act adițional.</w:t>
      </w:r>
    </w:p>
    <w:p w14:paraId="339B30BD"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În cazul în care propunerea de modificare a contractului de finanțare este inițiată de către Beneficiar, acesta are obligația de a o transmite AM cu cel puțin 30 de zile înainte de termenul la care este intenționată a intra în vigoare. Beneficiarul va transmite, de asemenea, odată cu solicitarea de modificare, toate documentele justificative necesare.</w:t>
      </w:r>
    </w:p>
    <w:p w14:paraId="63A99CF2"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AM răspunde solicitării de modificare a contractului de finanțare prin act adițional, în termen de maximum 30 de zile de la data primirii solicitării de modificare a contractului de finanțare. În interiorul acestui termen pot fi solicitate clarificări de către AM, care suspendă termenul de aprobare sau de respingere a actului adițional, fără ca această perioadă de suspendare să depășească 5 zile lucrătoare.</w:t>
      </w:r>
    </w:p>
    <w:p w14:paraId="7CF6EB64"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În cazul propunerilor de acte adiționale care au ca obiect reducerea valorii indicatorilor ce urmează a fi atinsă prin proiect, valoarea totală eligibilă a proiectului va fi redusă proporțional, cu excepția cazurilor justificate fundamentat.</w:t>
      </w:r>
    </w:p>
    <w:p w14:paraId="27B168B8"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(5) Modificarea Planului de monitorizare a proiectului, justificat fundamentat, se realizează prin act adițional.</w:t>
      </w:r>
    </w:p>
    <w:p w14:paraId="5C0B2B64"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(6) Modificarea duratei de implementare, justificată fundamentat, se realizează prin act adițional, cu respectarea Ghidului solicitantului specific, fără ca perioada de implementare să depășească 31 decembrie 2029.</w:t>
      </w:r>
    </w:p>
    <w:p w14:paraId="338C7F4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(7) Suspendarea implementării proiectului, pentru motive întemeiate, se realizează prin act adițional. Pe perioada suspendării, Beneficiarul poate depune la AM responsabil solicitări de modificări contractuale și cereri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 xml:space="preserve">/plată/rambursare, precum și cereri de rambursare aferente cererilor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/plată care cuprind cheltuieli angajate și plătite de Beneficiar anterior începerii perioadei de suspendare, precum și cheltuieli angajate anterior începerii perioadei de suspendare și care sunt plătite în perioada de suspendare. Cheltuielile efectuate de Beneficiar pe parcursul perioadei de suspendare a proiectului, aferente perioadei de suspendare, nu vor fi acoperite din finanțarea acordată proiectului.</w:t>
      </w:r>
    </w:p>
    <w:p w14:paraId="2FFBD2D6" w14:textId="77777777" w:rsidR="00AD3202" w:rsidRPr="00151E25" w:rsidRDefault="00AD3202" w:rsidP="00AD3202">
      <w:pPr>
        <w:pStyle w:val="NormalWeb"/>
        <w:spacing w:before="0" w:beforeAutospacing="0" w:after="0" w:afterAutospacing="0"/>
        <w:ind w:firstLine="426"/>
        <w:jc w:val="both"/>
        <w:rPr>
          <w:rFonts w:asciiTheme="minorHAnsi" w:hAnsiTheme="minorHAnsi" w:cstheme="minorHAnsi"/>
          <w:sz w:val="22"/>
          <w:szCs w:val="22"/>
        </w:rPr>
      </w:pPr>
      <w:r w:rsidRPr="00151E25">
        <w:rPr>
          <w:rFonts w:asciiTheme="minorHAnsi" w:hAnsiTheme="minorHAnsi" w:cstheme="minorHAnsi"/>
          <w:sz w:val="22"/>
          <w:szCs w:val="22"/>
        </w:rPr>
        <w:t>Perioadele cumulate de suspendare nu pot depăși 3</w:t>
      </w:r>
      <w:r w:rsidRPr="00151E25">
        <w:rPr>
          <w:rFonts w:asciiTheme="minorHAnsi" w:hAnsiTheme="minorHAnsi" w:cstheme="minorHAnsi"/>
          <w:i/>
          <w:iCs/>
          <w:sz w:val="22"/>
          <w:szCs w:val="22"/>
        </w:rPr>
        <w:t xml:space="preserve"> </w:t>
      </w:r>
      <w:r w:rsidRPr="00151E25">
        <w:rPr>
          <w:rFonts w:asciiTheme="minorHAnsi" w:hAnsiTheme="minorHAnsi" w:cstheme="minorHAnsi"/>
          <w:sz w:val="22"/>
          <w:szCs w:val="22"/>
        </w:rPr>
        <w:t>luni, cu asigurarea condițiilor necesare ca finalizarea implementării proiectului să nu depășească data de 31 decembrie 2029.</w:t>
      </w:r>
    </w:p>
    <w:p w14:paraId="6AD421DF"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(8) Valoarea eligibilă nerambursabilă a contractului, după caz, se poate majora prin acte adiționale doar în situația unor circumstanțe de natură obiectivă, bine justificate, care nu au depins de acțiunea/inacțiunea părților contractului de finanțare și care sunt reglementate prin acte normative. Beneficiarul poate efectua cheltuieli în condițiile modificate prin act adițional, dar le poate solicita la rambursare numai după intrarea în vigoare a actului adițional. </w:t>
      </w:r>
    </w:p>
    <w:p w14:paraId="672468D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(9) Actul adițional intră în vigoare la data semnării de către ultima parte. Actul adițional nu poate avea caracter retroactiv și nu poate avea scopul sau efectul de a produce schimbări în contractul de finanțare care ar putea aduce atingere condițiilor inițiale de acordare a finanțării sau care ar fi contrare principiului tratamentului egal al solicitanților/beneficiarilor.</w:t>
      </w:r>
    </w:p>
    <w:p w14:paraId="7AD5D6B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(10) Prin excepție de la prevederile alin. (1), contractul de finanțare poate fi modificat de către AM, unilateral, prin notificare, în următoarele situații:</w:t>
      </w:r>
    </w:p>
    <w:p w14:paraId="789A2A0D" w14:textId="77777777" w:rsidR="00AD3202" w:rsidRPr="00151E25" w:rsidRDefault="00AD3202" w:rsidP="00AD3202">
      <w:pPr>
        <w:pStyle w:val="NormalWeb"/>
        <w:tabs>
          <w:tab w:val="left" w:pos="709"/>
          <w:tab w:val="left" w:pos="851"/>
        </w:tabs>
        <w:spacing w:before="0" w:beforeAutospacing="0" w:after="0" w:afterAutospacing="0"/>
        <w:ind w:left="851" w:hanging="284"/>
        <w:jc w:val="both"/>
        <w:rPr>
          <w:rFonts w:asciiTheme="minorHAnsi" w:hAnsiTheme="minorHAnsi" w:cstheme="minorHAnsi"/>
          <w:sz w:val="22"/>
          <w:szCs w:val="22"/>
        </w:rPr>
      </w:pPr>
      <w:r w:rsidRPr="00151E25">
        <w:rPr>
          <w:rFonts w:asciiTheme="minorHAnsi" w:hAnsiTheme="minorHAnsi" w:cstheme="minorHAnsi"/>
          <w:sz w:val="22"/>
          <w:szCs w:val="22"/>
        </w:rPr>
        <w:t xml:space="preserve">a) modificări necesare determinate în principal de modificarea cadrului normativ aplicabil contractului de finanțare, cu respectarea principiilor și regulilor Programului, în termen de 10 zile lucrătoare de </w:t>
      </w:r>
      <w:r w:rsidRPr="00151E25">
        <w:rPr>
          <w:rFonts w:asciiTheme="minorHAnsi" w:hAnsiTheme="minorHAnsi" w:cstheme="minorHAnsi"/>
          <w:sz w:val="22"/>
          <w:szCs w:val="22"/>
        </w:rPr>
        <w:lastRenderedPageBreak/>
        <w:t>la data intrării în vigoare a modificărilor aduse cadrului normativ, cu excepția majorării valorii eligibile nerambursabile prevăzute la art. 3 alin (3);</w:t>
      </w:r>
    </w:p>
    <w:p w14:paraId="4D4C2856" w14:textId="77777777" w:rsidR="00AD3202" w:rsidRPr="00151E25" w:rsidRDefault="00AD3202" w:rsidP="00AD3202">
      <w:pPr>
        <w:pStyle w:val="NormalWeb"/>
        <w:tabs>
          <w:tab w:val="left" w:pos="851"/>
          <w:tab w:val="left" w:pos="993"/>
        </w:tabs>
        <w:spacing w:before="0" w:beforeAutospacing="0" w:after="0" w:afterAutospacing="0"/>
        <w:ind w:left="851" w:hanging="284"/>
        <w:jc w:val="both"/>
        <w:rPr>
          <w:rFonts w:asciiTheme="minorHAnsi" w:hAnsiTheme="minorHAnsi" w:cstheme="minorHAnsi"/>
          <w:sz w:val="22"/>
          <w:szCs w:val="22"/>
        </w:rPr>
      </w:pPr>
      <w:r w:rsidRPr="00151E25">
        <w:rPr>
          <w:rFonts w:asciiTheme="minorHAnsi" w:hAnsiTheme="minorHAnsi" w:cstheme="minorHAnsi"/>
          <w:sz w:val="22"/>
          <w:szCs w:val="22"/>
        </w:rPr>
        <w:t>b) în caz de dezangajare a fondurilor rămase neutilizate ca urmare a finalizării contractului/contractelor de achiziție din cadrul proiectului, în termen de 10 zile lucrătoare de la primirea informării de la Beneficiar cu privire la sumele rămase neutilizate ca urmare a finalizării contractelor de achiziție și care nu vor face obiectul unor realocări în cadrul bugetului proiectului.</w:t>
      </w:r>
    </w:p>
    <w:p w14:paraId="7DB44F91"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(11) Prin excepție de la prevederile alin. (1), contractul de finanțare poate fi modificat de Beneficiar prin notificare, care nu face obiectul aprobării de către AM, cu respectarea condițiilor de eligibilitate stabilite prin Ghidul solicitantului, în următoarele situații:</w:t>
      </w:r>
    </w:p>
    <w:p w14:paraId="095D7633" w14:textId="77777777" w:rsidR="00AD3202" w:rsidRPr="00151E25" w:rsidRDefault="00AD3202" w:rsidP="00AD3202">
      <w:pPr>
        <w:pStyle w:val="NormalWeb"/>
        <w:numPr>
          <w:ilvl w:val="0"/>
          <w:numId w:val="13"/>
        </w:numPr>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modificări apărute în legătură cu datele de identificare ale Beneficiarului sau partenerilor, respectiv schimbarea denumirii și/sau a adresei sediului Beneficiarului;</w:t>
      </w:r>
    </w:p>
    <w:p w14:paraId="618C3434" w14:textId="77777777" w:rsidR="00AD3202" w:rsidRPr="00151E25" w:rsidRDefault="00AD3202" w:rsidP="00AD3202">
      <w:pPr>
        <w:pStyle w:val="NormalWeb"/>
        <w:numPr>
          <w:ilvl w:val="0"/>
          <w:numId w:val="13"/>
        </w:numPr>
        <w:spacing w:before="0" w:beforeAutospacing="0" w:after="0" w:afterAutospacing="0"/>
        <w:ind w:hanging="357"/>
        <w:jc w:val="both"/>
        <w:rPr>
          <w:rFonts w:asciiTheme="minorHAnsi" w:hAnsiTheme="minorHAnsi" w:cstheme="minorHAnsi"/>
          <w:sz w:val="22"/>
          <w:szCs w:val="22"/>
        </w:rPr>
      </w:pPr>
      <w:r w:rsidRPr="00151E25">
        <w:rPr>
          <w:rFonts w:asciiTheme="minorHAnsi" w:hAnsiTheme="minorHAnsi" w:cstheme="minorHAnsi"/>
          <w:sz w:val="22"/>
          <w:szCs w:val="22"/>
        </w:rPr>
        <w:t>schimbarea contului special deschis pentru proiect;</w:t>
      </w:r>
    </w:p>
    <w:p w14:paraId="5ABB9923" w14:textId="77777777" w:rsidR="00AD3202" w:rsidRPr="00151E25" w:rsidRDefault="00AD3202" w:rsidP="00AD3202">
      <w:pPr>
        <w:pStyle w:val="NormalWeb"/>
        <w:numPr>
          <w:ilvl w:val="0"/>
          <w:numId w:val="13"/>
        </w:numPr>
        <w:tabs>
          <w:tab w:val="left" w:pos="284"/>
          <w:tab w:val="left" w:pos="426"/>
        </w:tabs>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înlocuirea reprezentantului legal;</w:t>
      </w:r>
    </w:p>
    <w:p w14:paraId="69EEC348" w14:textId="77777777" w:rsidR="00AD3202" w:rsidRPr="00151E25" w:rsidRDefault="00AD3202" w:rsidP="00AD3202">
      <w:pPr>
        <w:pStyle w:val="NormalWeb"/>
        <w:numPr>
          <w:ilvl w:val="0"/>
          <w:numId w:val="13"/>
        </w:numPr>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xml:space="preserve">modificări intervenite între subcategoriile și/sau între articolele de cheltuieli din cadrul aceleiași categorii de cheltuieli, fără modificarea bugetului aprobat pentru respectiva categorie de cheltuieli, cu respectarea </w:t>
      </w:r>
      <w:proofErr w:type="spellStart"/>
      <w:r w:rsidRPr="00151E25">
        <w:rPr>
          <w:rFonts w:asciiTheme="minorHAnsi" w:hAnsiTheme="minorHAnsi" w:cstheme="minorHAnsi"/>
          <w:sz w:val="22"/>
          <w:szCs w:val="22"/>
        </w:rPr>
        <w:t>condiţionalităţilor</w:t>
      </w:r>
      <w:proofErr w:type="spellEnd"/>
      <w:r w:rsidRPr="00151E25">
        <w:rPr>
          <w:rFonts w:asciiTheme="minorHAnsi" w:hAnsiTheme="minorHAnsi" w:cstheme="minorHAnsi"/>
          <w:sz w:val="22"/>
          <w:szCs w:val="22"/>
        </w:rPr>
        <w:t xml:space="preserve"> stabilite prin Ghidul solicitantului, cu excepția proiectelor finanțate din Fondul social european Plus;</w:t>
      </w:r>
    </w:p>
    <w:p w14:paraId="07C68CC2" w14:textId="77777777" w:rsidR="00AD3202" w:rsidRPr="00151E25" w:rsidRDefault="00AD3202" w:rsidP="00AD3202">
      <w:pPr>
        <w:pStyle w:val="NormalWeb"/>
        <w:numPr>
          <w:ilvl w:val="0"/>
          <w:numId w:val="13"/>
        </w:numPr>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xml:space="preserve">modificări intervenite în graficul de depunere a cererilor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 xml:space="preserve">/plată/rambursare a cheltuielilor, cu respectarea </w:t>
      </w:r>
      <w:proofErr w:type="spellStart"/>
      <w:r w:rsidRPr="00151E25">
        <w:rPr>
          <w:rFonts w:asciiTheme="minorHAnsi" w:hAnsiTheme="minorHAnsi" w:cstheme="minorHAnsi"/>
          <w:sz w:val="22"/>
          <w:szCs w:val="22"/>
        </w:rPr>
        <w:t>condiţionalităţilor</w:t>
      </w:r>
      <w:proofErr w:type="spellEnd"/>
      <w:r w:rsidRPr="00151E25">
        <w:rPr>
          <w:rFonts w:asciiTheme="minorHAnsi" w:hAnsiTheme="minorHAnsi" w:cstheme="minorHAnsi"/>
          <w:sz w:val="22"/>
          <w:szCs w:val="22"/>
        </w:rPr>
        <w:t xml:space="preserve"> stabilite prin Ghidul solicitantului și detaliate în Manualul Beneficiarului sau, după caz, prin Condițiile specifice la prezentul contract de finanțare.</w:t>
      </w:r>
    </w:p>
    <w:p w14:paraId="67129BA8" w14:textId="77777777" w:rsidR="00AD3202" w:rsidRPr="00151E25" w:rsidRDefault="00AD3202" w:rsidP="00AD3202">
      <w:pPr>
        <w:pStyle w:val="NormalWeb"/>
        <w:spacing w:before="0" w:beforeAutospacing="0" w:after="0" w:afterAutospacing="0"/>
        <w:ind w:firstLine="423"/>
        <w:jc w:val="both"/>
        <w:rPr>
          <w:rFonts w:asciiTheme="minorHAnsi" w:hAnsiTheme="minorHAnsi" w:cstheme="minorHAnsi"/>
          <w:sz w:val="22"/>
          <w:szCs w:val="22"/>
        </w:rPr>
      </w:pPr>
      <w:r w:rsidRPr="00151E25">
        <w:rPr>
          <w:rFonts w:asciiTheme="minorHAnsi" w:hAnsiTheme="minorHAnsi" w:cstheme="minorHAnsi"/>
          <w:sz w:val="22"/>
          <w:szCs w:val="22"/>
        </w:rPr>
        <w:t>(12)  În situația în care modificările enumerate la alin. (11) lit. a) afectează criteriile sau condițiile de acordare a finanțării, atunci acestea se realizează prin notificare, cu aprobarea autorității de management.</w:t>
      </w:r>
    </w:p>
    <w:p w14:paraId="4FEA6A2D"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(13) Netransmiterea notificării prevăzute la alin. (11) atrage imposibilitatea modificării clauzelor contractului de finanțare.</w:t>
      </w:r>
    </w:p>
    <w:p w14:paraId="6EF81AA2"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(14) Modificările prevăzute la alin. (11) se aduc la cunoștința AM, după caz, în termen de 5 zile lucrătoare de la data intrării în vigoare a modificărilor, sub sancțiunea inopozabilității acestora față de AM.</w:t>
      </w:r>
    </w:p>
    <w:p w14:paraId="3F22B455"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(15) Prin excepție de la prevederile alin. (1), contractul de finanțare poate fi modificat prin notificare, cu justificare adecvată și temeinică, adresată AM, în următoarele situații:</w:t>
      </w:r>
    </w:p>
    <w:p w14:paraId="316D07E8" w14:textId="77777777" w:rsidR="00AD3202" w:rsidRPr="00151E25" w:rsidRDefault="00AD3202" w:rsidP="00AD3202">
      <w:pPr>
        <w:pStyle w:val="NormalWeb"/>
        <w:spacing w:before="0" w:beforeAutospacing="0" w:after="0" w:afterAutospacing="0"/>
        <w:ind w:left="709" w:hanging="709"/>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modificări intervenite în bugetul estimat al proiectului între categoriile de cheltuieli în limita a 10% din categoria de cheltuială din care se transferă, cu condiția încadrării în limitele maxime prevăzute în Ghidul solicitantului, în limitele finanțării nerambursabile și ale indicatorilor de proiect, după caz;</w:t>
      </w:r>
    </w:p>
    <w:p w14:paraId="3ED51FC1" w14:textId="77777777" w:rsidR="00AD3202" w:rsidRPr="00151E25" w:rsidRDefault="00AD3202" w:rsidP="00AD3202">
      <w:pPr>
        <w:pStyle w:val="NormalWeb"/>
        <w:spacing w:before="0" w:beforeAutospacing="0" w:after="0" w:afterAutospacing="0"/>
        <w:ind w:left="709" w:hanging="709"/>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b) modificarea secțiunii „Justificare“ din cadrul bugetului, în condițiile în care nu se modifică valoarea liniei bugetare;</w:t>
      </w:r>
    </w:p>
    <w:p w14:paraId="11300C1A" w14:textId="77777777" w:rsidR="00AD3202" w:rsidRPr="00151E25" w:rsidRDefault="00AD3202" w:rsidP="00AD3202">
      <w:pPr>
        <w:pStyle w:val="NormalWeb"/>
        <w:spacing w:before="0" w:beforeAutospacing="0" w:after="0" w:afterAutospacing="0"/>
        <w:ind w:left="709" w:hanging="709"/>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c) înlocuirea sau introducerea de membri noi în echipa de implementare a proiectului, acolo unde este cazul;</w:t>
      </w:r>
    </w:p>
    <w:p w14:paraId="7B4D04E1" w14:textId="77777777" w:rsidR="00AD3202" w:rsidRPr="00151E25" w:rsidRDefault="00AD3202" w:rsidP="00AD3202">
      <w:pPr>
        <w:pStyle w:val="NormalWeb"/>
        <w:spacing w:before="0" w:beforeAutospacing="0" w:after="0" w:afterAutospacing="0"/>
        <w:ind w:left="709" w:hanging="709"/>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d) înlocuirea managerului de proiect;</w:t>
      </w:r>
    </w:p>
    <w:p w14:paraId="54C117DC" w14:textId="77777777" w:rsidR="00AD3202" w:rsidRPr="00151E25" w:rsidRDefault="00AD3202" w:rsidP="00AD3202">
      <w:pPr>
        <w:pStyle w:val="NormalWeb"/>
        <w:spacing w:before="0" w:beforeAutospacing="0" w:after="0" w:afterAutospacing="0"/>
        <w:ind w:left="709" w:hanging="426"/>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e) modificarea activităților previzionate și a graficului de implementare, dacă aceasta nu are impact asupra obiectului contractului de finanțare, cuantumului finanțării nerambursabile, a indicatorilor de rezultat, a duratei de implementare și asupra Planului de monitorizare;</w:t>
      </w:r>
    </w:p>
    <w:p w14:paraId="0EBD30F6" w14:textId="77777777" w:rsidR="00AD3202" w:rsidRPr="00151E25" w:rsidRDefault="00AD3202" w:rsidP="00AD3202">
      <w:pPr>
        <w:pStyle w:val="NormalWeb"/>
        <w:spacing w:before="0" w:beforeAutospacing="0" w:after="0" w:afterAutospacing="0"/>
        <w:ind w:left="709" w:hanging="426"/>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f) îndreptarea unor erori materiale identificate în cererea de finanțare;</w:t>
      </w:r>
    </w:p>
    <w:p w14:paraId="0B0BFF46" w14:textId="77777777" w:rsidR="00AD3202" w:rsidRPr="00151E25" w:rsidRDefault="00AD3202" w:rsidP="00AD3202">
      <w:pPr>
        <w:pStyle w:val="NormalWeb"/>
        <w:spacing w:before="0" w:beforeAutospacing="0" w:after="0" w:afterAutospacing="0"/>
        <w:ind w:left="709" w:hanging="426"/>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g) corelarea de informații din cadrul secțiunilor cererii de finanțare;</w:t>
      </w:r>
    </w:p>
    <w:p w14:paraId="664CD2DB" w14:textId="77777777" w:rsidR="00AD3202" w:rsidRPr="00151E25" w:rsidRDefault="00AD3202" w:rsidP="00AD3202">
      <w:pPr>
        <w:pStyle w:val="NormalWeb"/>
        <w:spacing w:before="0" w:beforeAutospacing="0" w:after="0" w:afterAutospacing="0"/>
        <w:ind w:left="709" w:hanging="426"/>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h) modificarea planului de achiziții, dacă aceasta nu are impact asupra obiectului contractului de finanțare, cuantumului finanțării nerambursabile, perioadei de implementare și, după caz, a indicatorilor de rezultat ai proiectului, cu respectarea prevederilor legale privind procedurile de achiziție;</w:t>
      </w:r>
    </w:p>
    <w:p w14:paraId="2C41FEC4" w14:textId="77777777" w:rsidR="00AD3202" w:rsidRPr="00151E25" w:rsidRDefault="00AD3202" w:rsidP="00AD3202">
      <w:pPr>
        <w:pStyle w:val="NormalWeb"/>
        <w:spacing w:before="0" w:beforeAutospacing="0" w:after="0" w:afterAutospacing="0"/>
        <w:ind w:left="709" w:hanging="426"/>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i) modificări ale cererii de finanțare, în scopul actualizării caracteristicilor tehnice pentru echipamentele și dotările ce urmează a fi achiziționate, fără a conduce la o diminuare a caracteristicilor tehnice, având în vedere progresul tehnologic înregistrat de la momentul scrierii </w:t>
      </w:r>
      <w:r w:rsidRPr="00151E25">
        <w:rPr>
          <w:rFonts w:asciiTheme="minorHAnsi" w:hAnsiTheme="minorHAnsi" w:cstheme="minorHAnsi"/>
          <w:sz w:val="22"/>
          <w:szCs w:val="22"/>
        </w:rPr>
        <w:lastRenderedPageBreak/>
        <w:t>cererii de finanțare și până în momentul lansării procedurii de achiziție, cu condiția ca aceste modificări să nu afecteze bugetul proiectului, indicatorii, valoarea achiziției, perioada de implementare și să respecte prevederile legale în vigoare;</w:t>
      </w:r>
    </w:p>
    <w:p w14:paraId="7AD76B8F" w14:textId="77777777" w:rsidR="00AD3202" w:rsidRPr="00151E25" w:rsidRDefault="00AD3202" w:rsidP="00AD3202">
      <w:pPr>
        <w:pStyle w:val="NormalWeb"/>
        <w:spacing w:before="0" w:beforeAutospacing="0" w:after="0" w:afterAutospacing="0"/>
        <w:ind w:left="709" w:hanging="426"/>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j) modificări intervenite între subcategoriile și/sau între articolele de cheltuieli din cadrul aceleiași categorii de cheltuieli, fără modificarea bugetului aprobat pentru respectiva categorie de cheltuieli, cu respectarea </w:t>
      </w:r>
      <w:proofErr w:type="spellStart"/>
      <w:r w:rsidRPr="00151E25">
        <w:rPr>
          <w:rFonts w:asciiTheme="minorHAnsi" w:hAnsiTheme="minorHAnsi" w:cstheme="minorHAnsi"/>
          <w:sz w:val="22"/>
          <w:szCs w:val="22"/>
        </w:rPr>
        <w:t>condiţionalităţilor</w:t>
      </w:r>
      <w:proofErr w:type="spellEnd"/>
      <w:r w:rsidRPr="00151E25">
        <w:rPr>
          <w:rFonts w:asciiTheme="minorHAnsi" w:hAnsiTheme="minorHAnsi" w:cstheme="minorHAnsi"/>
          <w:sz w:val="22"/>
          <w:szCs w:val="22"/>
        </w:rPr>
        <w:t xml:space="preserve"> stabilite prin Ghidul solicitantului, în cazul proiectelor finanțate din Fondul social european Plus.</w:t>
      </w:r>
    </w:p>
    <w:p w14:paraId="35463C4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(16) Aprobarea sau respingerea notificării prevăzute la alin. (15) se realizează de către AM, în termen de 10 zile lucrătoare de la înregistrarea acesteia, prin informare privind aprobarea/respingerea notificării, prin sistemul MySMIS2021. În interiorul acestui termen pot fi solicitate clarificări de AM care suspendă termenul de aprobare sau de respingere a notificării, fără ca această perioadă de suspendare să depășească 5 zile lucrătoare.</w:t>
      </w:r>
    </w:p>
    <w:p w14:paraId="6283E016" w14:textId="77777777" w:rsidR="00AD3202" w:rsidRPr="00151E25" w:rsidRDefault="00AD3202" w:rsidP="00AD3202">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(17) Notificarea prevăzută la alin. (15) intră în vigoare și produce efecte de la data transmiterii de către AM a unei informări privind aprobarea notificării, cu respectarea termenului specificat la alin. (16). Contractul de finanțare nu se modifică în cazul respingerii notificării de către AM. Respingerea notificării trebuie comunicată Beneficiarului, însoțită de motivele respingerii, în termenul prevăzut la alin. (16).</w:t>
      </w:r>
    </w:p>
    <w:p w14:paraId="783899D5"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11</w:t>
      </w:r>
    </w:p>
    <w:p w14:paraId="2E728B86"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Conflictul de interese și incompatibilități</w:t>
      </w:r>
    </w:p>
    <w:p w14:paraId="7B5F52FE"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Reprezintă conflict de interese sau incompatibilitate orice situație definită ca atare în legislația națională și europeană.</w:t>
      </w:r>
    </w:p>
    <w:p w14:paraId="12FFC6C6"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Părțile contractante se obligă să întreprindă toate diligențele necesare pentru a identifica și evita orice conflict de interese sau incompatibilitate definită de legislația europeană și națională în vigoare și să se informeze reciproc, cu celeritate și cu respectarea eventualelor termene prevăzute în contractul de finanțare, în legătură cu orice situație de conflict de interese sau incompatibilitate, potențială, actuală sau consumată.</w:t>
      </w:r>
    </w:p>
    <w:p w14:paraId="79794E0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Părțile se obligă să ia toate măsurile pentru respectarea regulilor pentru evitarea conflictului de interese, conform art. 61 din Regulamentul (UE) 2018/1.046 și capitolului 2 secțiunea 2 din Ordonanța de urgență a Guvernului nr. 66/2011, precum și în conformitate cu alte reglementări naționale și europene aplicabile.</w:t>
      </w:r>
    </w:p>
    <w:p w14:paraId="3DB25F6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Părțile din categoria subiecților de drept public au obligația de a urmări respectarea prevederilor Legii nr. 161/2003 privind unele măsuri pentru asigurarea transparenței în exercitarea demnităților publice, a funcțiilor publice și în mediul de afaceri, prevenirea și sancționarea corupției, în materia conflictului de interese și a incompatibilităților.</w:t>
      </w:r>
    </w:p>
    <w:p w14:paraId="7F036ACD"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(5) Beneficiarii care au calitatea de autoritate/entitate contractantă au obligația de a respecta aplicarea prevederilor referitoare la conflictul de interese prevăzute de legislația în domeniul achizițiilor publice/achizițiilor sectoriale.</w:t>
      </w:r>
    </w:p>
    <w:p w14:paraId="41253FFF"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(6) Beneficiarii care nu au calitatea de autoritate/entitate contractantă au obligația de a respecta aplicarea prevederilor referitoare la conflictul de interese prevăzute la art. 14 și 15 din Ordonanța de urgență a Guvernului nr. 66/2011, precum și celelalte prevederi legale aplicabile.</w:t>
      </w:r>
    </w:p>
    <w:p w14:paraId="4D14E77D"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(7) Părțile se obligă să întreprindă toate diligențele necesare pentru a evita orice incompatibilitate/conflict de interese care apare în decursul implementării și/sau duratei contractului de finanțare și să se informeze reciproc, în termen de maximum 5 zile lucrătoare de la luarea la cunoștință, în legătură cu orice situație care dă naștere sau este posibil să dea naștere unei astfel de situații.</w:t>
      </w:r>
    </w:p>
    <w:p w14:paraId="360175AF"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(8) Dispozițiile menționate la alin. (1)-(7) se aplică partenerilor, subcontractorilor, furnizorilor și angajaților Beneficiarului, precum și angajaților AM implicați în realizarea prevederilor prezentului contract de finanțare.</w:t>
      </w:r>
    </w:p>
    <w:p w14:paraId="710C9B27" w14:textId="77777777" w:rsidR="00AD3202" w:rsidRPr="00151E25" w:rsidRDefault="00AD3202" w:rsidP="00AD3202">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 </w:t>
      </w:r>
      <w:r w:rsidRPr="00151E25">
        <w:rPr>
          <w:rFonts w:asciiTheme="minorHAnsi" w:hAnsiTheme="minorHAnsi" w:cstheme="minorHAnsi"/>
          <w:sz w:val="22"/>
          <w:szCs w:val="22"/>
        </w:rPr>
        <w:t>(9) AM își rezervă dreptul de a verifica orice situații care dau naștere sau este posibil să dea naștere unei situații de incompatibilitate/unui conflict de interese și de a lua măsurile necesare impuse de legislația aplicabilă, dacă este cazul.</w:t>
      </w:r>
    </w:p>
    <w:p w14:paraId="0BA92C8B"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12</w:t>
      </w:r>
    </w:p>
    <w:p w14:paraId="741E9042"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Nereguli</w:t>
      </w:r>
    </w:p>
    <w:p w14:paraId="539123E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Părțile se obligă să ia toate măsurile pentru prevenirea neregulilor în conformitate cu Ordonanța de urgență a Guvernului nr. 66/2011.</w:t>
      </w:r>
    </w:p>
    <w:p w14:paraId="021BD69A"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Dacă, în procesul de verificare a cererilor de rambursare/plată, AM identifică abateri de la aplicarea prevederilor legislației naționale și europene în domeniul achizițiilor publice/achizițiilor sectoriale, respectiv a prevederilor legislației privind achizițiile efectuate de beneficiarii privați, înainte de efectuarea plății, AM aplică măsurile prevăzute de Ordonanța de urgență a Guvernului nr. 66/2011.</w:t>
      </w:r>
    </w:p>
    <w:p w14:paraId="01047876"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Dacă în urma sesizării Parchetului European/DLAF/organelor de urmărire penală ca urmare a constatării unor indicii de fraudă, procurorul dispune trimiterea în judecată și sesizează instanța, până la rămânerea definitivă a hotărârii instanței de judecată, AM suspendă autorizarea la plata/rambursarea sumelor solicitate de Beneficiar aferente contractelor economice/contractului de finanțare/componentei din cadrul contractului de finanțare, pentru care a fost formulată sesizarea.</w:t>
      </w:r>
    </w:p>
    <w:p w14:paraId="238E084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În situația prevăzută la alin. (3), la solicitarea Beneficiarului, se poate aplica drept măsură subsecventă și suspendarea aplicării prevederilor contractului de finanțare în vederea prelungirii perioadei de implementare, fără ca aceasta să depășească data de 31 decembrie 2029.</w:t>
      </w:r>
    </w:p>
    <w:p w14:paraId="1AE09296"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(5) Pentru recuperarea sumelor virate în baza cererilor de plată, nejustificate prin cereri de rambursare sau a cheltuielilor constatate ca neeligibile, Beneficiarul/partenerii vor fi notificați de către AM cu privire la obligația restituirii acestora în termen de 5 zile de la primirea notificării. În situația nerestituirii respectivelor sume în termenul anterior menționat, recuperarea sumelor se realizează în conformitate cu prevederile Ordonanței de urgență a Guvernului nr. 133/2021.</w:t>
      </w:r>
    </w:p>
    <w:p w14:paraId="3464426C"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p>
    <w:p w14:paraId="0554F4BB"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13</w:t>
      </w:r>
    </w:p>
    <w:p w14:paraId="273D4A58"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Monitorizare și raportare</w:t>
      </w:r>
    </w:p>
    <w:p w14:paraId="7559C7BA"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Monitorizarea proiectului care face obiectul contractului de finanțare este realizată de către AM în conformitate cu prevederile legale aplicabile și cu prevederile prezentului contract de finanțare.</w:t>
      </w:r>
    </w:p>
    <w:p w14:paraId="10502425"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AM realizează monitorizarea proiectelor:</w:t>
      </w:r>
    </w:p>
    <w:p w14:paraId="6D875B28" w14:textId="77777777" w:rsidR="00AD3202" w:rsidRPr="00151E25" w:rsidRDefault="00AD3202" w:rsidP="00AD3202">
      <w:pPr>
        <w:pStyle w:val="NormalWeb"/>
        <w:spacing w:before="0" w:beforeAutospacing="0" w:after="0" w:afterAutospacing="0"/>
        <w:ind w:left="709" w:hanging="709"/>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prin urmărirea și validarea îndeplinirii indicatorilor de etapă din Planul de monitorizare a proiectului, pe baza documentelor justificative transmise de Beneficiar și, după caz, a constatărilor din teren, cu ocazia vizitelor la fața locului efectuate;</w:t>
      </w:r>
    </w:p>
    <w:p w14:paraId="7CC104D0" w14:textId="77777777" w:rsidR="00AD3202" w:rsidRPr="00151E25" w:rsidRDefault="00AD3202" w:rsidP="00AD3202">
      <w:pPr>
        <w:pStyle w:val="NormalWeb"/>
        <w:spacing w:before="0" w:beforeAutospacing="0" w:after="0" w:afterAutospacing="0"/>
        <w:ind w:left="709" w:hanging="709"/>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b) prin verificarea rapoartelor de progres elaborate de Beneficiar, disponibile în MySMIS2021, și a documentelor justificative care însoțesc Raportul de progres, în scopul urmăririi progresului proiectelor și stadiului îndeplinirii indicatorilor de realizare și rezultat;</w:t>
      </w:r>
    </w:p>
    <w:p w14:paraId="13E2A65D" w14:textId="77777777" w:rsidR="00AD3202" w:rsidRPr="00151E25" w:rsidRDefault="00AD3202" w:rsidP="00AD3202">
      <w:pPr>
        <w:pStyle w:val="NormalWeb"/>
        <w:spacing w:before="0" w:beforeAutospacing="0" w:after="0" w:afterAutospacing="0"/>
        <w:ind w:left="709" w:hanging="709"/>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c) prin vizite de monitorizare și vizite la fața locului, pentru a verifica progresul fizic al activităților și stadiul realizării indicatorilor, îndeplinirea indicatorilor de etapă;</w:t>
      </w:r>
    </w:p>
    <w:p w14:paraId="7914E891" w14:textId="77777777" w:rsidR="00AD3202" w:rsidRPr="00151E25" w:rsidRDefault="00AD3202" w:rsidP="00AD3202">
      <w:pPr>
        <w:pStyle w:val="NormalWeb"/>
        <w:spacing w:before="0" w:beforeAutospacing="0" w:after="0" w:afterAutospacing="0"/>
        <w:ind w:left="709" w:hanging="709"/>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d) prin vizite pe teren la beneficiarii proiectelor, </w:t>
      </w:r>
      <w:proofErr w:type="spellStart"/>
      <w:r w:rsidRPr="00151E25">
        <w:rPr>
          <w:rFonts w:asciiTheme="minorHAnsi" w:hAnsiTheme="minorHAnsi" w:cstheme="minorHAnsi"/>
          <w:sz w:val="22"/>
          <w:szCs w:val="22"/>
        </w:rPr>
        <w:t>postimplementare</w:t>
      </w:r>
      <w:proofErr w:type="spellEnd"/>
      <w:r w:rsidRPr="00151E25">
        <w:rPr>
          <w:rFonts w:asciiTheme="minorHAnsi" w:hAnsiTheme="minorHAnsi" w:cstheme="minorHAnsi"/>
          <w:sz w:val="22"/>
          <w:szCs w:val="22"/>
        </w:rPr>
        <w:t>, pe perioada în care Beneficiarul are obligația de a asigura sustenabilitatea/ durabilitatea proiectului, respectiv caracterul durabil al operațiunilor potrivit prevederilor art. 65 din Regulamentul (UE) 2021/1.060, după caz.</w:t>
      </w:r>
    </w:p>
    <w:p w14:paraId="322AF804"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Pentru a furniza informațiile necesare AM pentru monitorizarea proiectului, Beneficiarul elaborează rapoarte de progres, cu o frecvență de 3 luni în conformitate cu prevederile prezentului contract de finanțare.</w:t>
      </w:r>
    </w:p>
    <w:p w14:paraId="3579765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Raportul de progres se generează prin sistemul informatic MySMIS2021/SMIS2021+ de către Beneficiar și se transmite AM în 30 de zile de la finalizarea perioadei de raportare.</w:t>
      </w:r>
    </w:p>
    <w:p w14:paraId="0FBCB222"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(5) În cazul proiectelor de infrastructură și al proiectelor care presupun execuție de lucrări, Raportul de progres are ca surse de informații posibile: jurnalul de șantier, procesele-verbale de lucrări ascunse, fazele </w:t>
      </w:r>
      <w:r w:rsidRPr="00151E25">
        <w:rPr>
          <w:rFonts w:asciiTheme="minorHAnsi" w:hAnsiTheme="minorHAnsi" w:cstheme="minorHAnsi"/>
          <w:sz w:val="22"/>
          <w:szCs w:val="22"/>
        </w:rPr>
        <w:lastRenderedPageBreak/>
        <w:t>determinante ale proiectelor, fișele de pontaj, graficele de lucrări, rapoartele de activitate și alte documente similare.</w:t>
      </w:r>
    </w:p>
    <w:p w14:paraId="550A786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(6) În procesul de monitorizare a proiectelor, AM va verifica și confirma îndeplinirea indicatorilor de etapă, în conformitate cu Planul de monitorizare a proiectului.</w:t>
      </w:r>
    </w:p>
    <w:p w14:paraId="0DB8D34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(7) În procesul de monitorizare a proiectelor, AM întreprinde măsuri de sprijinire a Beneficiarului pentru identificarea și stabilirea de posibile măsuri de remediere pentru buna implementare a contractului de finanțare, în condițiile prevăzute de legislația în vigoare.</w:t>
      </w:r>
    </w:p>
    <w:p w14:paraId="068EA49D"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(8) AM poate să aplice una sau mai multe dintre următoarele măsuri corective pentru cheltuielile aferente perioadei de raportare solicitate la rambursare în cazul nerespectării repetate a termenului de depunere a raportului care conduce la apariția de decalaje între progresul fizic la nivelul țintelor asumate și stadiul din rapoartele de progres, în conformitate cu prevederile </w:t>
      </w:r>
      <w:r w:rsidRPr="00151E25">
        <w:rPr>
          <w:rFonts w:asciiTheme="minorHAnsi" w:hAnsiTheme="minorHAnsi" w:cstheme="minorHAnsi"/>
          <w:i/>
          <w:sz w:val="22"/>
          <w:szCs w:val="22"/>
        </w:rPr>
        <w:t xml:space="preserve"> Condițiilor specifice</w:t>
      </w:r>
      <w:r w:rsidRPr="00151E25">
        <w:rPr>
          <w:rFonts w:asciiTheme="minorHAnsi" w:hAnsiTheme="minorHAnsi" w:cstheme="minorHAnsi"/>
          <w:sz w:val="22"/>
          <w:szCs w:val="22"/>
        </w:rPr>
        <w:t>.</w:t>
      </w:r>
    </w:p>
    <w:p w14:paraId="294DCFA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(9) AM elaborează Raportul de vizită care se generează prin sistemul informatic MySMIS2021 în termen de 10 zile lucrătoare de la data vizitei efectuate la fața locului. Raportul de vizită poate include acțiuni corective și recomandări adresate Beneficiarului, precum și termenele de realizare care sunt obligatoriu de respectat de către Beneficiar.</w:t>
      </w:r>
    </w:p>
    <w:p w14:paraId="2923675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(10) În procesul de monitorizare a proiectelor, AM va urmări implementarea recomandărilor și acțiunilor corective, pe baza rapoartelor prezentate de Beneficiar și/sau a vizitelor la fața locului, după caz.</w:t>
      </w:r>
    </w:p>
    <w:p w14:paraId="4E3F9D17"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(11) Cu excepția primului indicator de etapă, în cazul neîndeplinirii celorlalți indicatori de etapă la termenele prevăzute în Planul de monitorizare, actualizat prin actele adiționale aprobate, AM </w:t>
      </w:r>
      <w:r w:rsidRPr="00151E25">
        <w:rPr>
          <w:rFonts w:asciiTheme="minorHAnsi" w:hAnsiTheme="minorHAnsi" w:cstheme="minorHAnsi"/>
          <w:b/>
          <w:bCs/>
          <w:sz w:val="22"/>
          <w:szCs w:val="22"/>
        </w:rPr>
        <w:t>are dreptul</w:t>
      </w:r>
      <w:r w:rsidRPr="00151E25">
        <w:rPr>
          <w:rFonts w:asciiTheme="minorHAnsi" w:hAnsiTheme="minorHAnsi" w:cstheme="minorHAnsi"/>
          <w:sz w:val="22"/>
          <w:szCs w:val="22"/>
        </w:rPr>
        <w:t xml:space="preserve"> să aplice, în funcție de analiza obiectivă și riscurile identificate, următoarele măsuri</w:t>
      </w:r>
      <w:r w:rsidRPr="00151E25">
        <w:rPr>
          <w:rStyle w:val="Referinnotdesubsol"/>
          <w:rFonts w:asciiTheme="minorHAnsi" w:hAnsiTheme="minorHAnsi" w:cstheme="minorHAnsi"/>
          <w:sz w:val="22"/>
          <w:szCs w:val="22"/>
        </w:rPr>
        <w:footnoteReference w:id="3"/>
      </w:r>
      <w:r w:rsidRPr="00151E25">
        <w:rPr>
          <w:rFonts w:asciiTheme="minorHAnsi" w:hAnsiTheme="minorHAnsi" w:cstheme="minorHAnsi"/>
          <w:sz w:val="22"/>
          <w:szCs w:val="22"/>
        </w:rPr>
        <w:t>:</w:t>
      </w:r>
    </w:p>
    <w:p w14:paraId="797A4F32" w14:textId="77777777" w:rsidR="00AD3202" w:rsidRPr="00151E25" w:rsidRDefault="00AD3202" w:rsidP="00AD3202">
      <w:pPr>
        <w:pStyle w:val="NormalWeb"/>
        <w:spacing w:before="0" w:beforeAutospacing="0" w:after="0" w:afterAutospacing="0"/>
        <w:ind w:left="709" w:hanging="283"/>
        <w:jc w:val="both"/>
        <w:rPr>
          <w:rFonts w:asciiTheme="minorHAnsi" w:hAnsiTheme="minorHAnsi" w:cstheme="minorHAnsi"/>
          <w:sz w:val="22"/>
          <w:szCs w:val="22"/>
        </w:rPr>
      </w:pPr>
      <w:r w:rsidRPr="00151E25">
        <w:rPr>
          <w:rFonts w:asciiTheme="minorHAnsi" w:hAnsiTheme="minorHAnsi" w:cstheme="minorHAnsi"/>
          <w:sz w:val="22"/>
          <w:szCs w:val="22"/>
        </w:rPr>
        <w:t xml:space="preserve">a) întreruperea termenului de plată pentru cererile de plată/cererile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/cererile de rambursare până la îndeplinirea indicatorului de etapă, cu condiția ca îndeplinirea indicatorului să survină în perioada prevăzută la art. 74 alin. (1) lit. b din Regulamentul (UE) 2021/1.060;</w:t>
      </w:r>
    </w:p>
    <w:p w14:paraId="643D3B2E" w14:textId="77777777" w:rsidR="00AD3202" w:rsidRPr="00151E25" w:rsidRDefault="00AD3202" w:rsidP="00AD3202">
      <w:pPr>
        <w:pStyle w:val="NormalWeb"/>
        <w:spacing w:before="0" w:beforeAutospacing="0" w:after="0" w:afterAutospacing="0"/>
        <w:ind w:left="709" w:hanging="283"/>
        <w:jc w:val="both"/>
        <w:rPr>
          <w:rFonts w:asciiTheme="minorHAnsi" w:hAnsiTheme="minorHAnsi" w:cstheme="minorHAnsi"/>
          <w:sz w:val="22"/>
          <w:szCs w:val="22"/>
        </w:rPr>
      </w:pPr>
      <w:r w:rsidRPr="00151E25">
        <w:rPr>
          <w:rFonts w:asciiTheme="minorHAnsi" w:hAnsiTheme="minorHAnsi" w:cstheme="minorHAnsi"/>
          <w:sz w:val="22"/>
          <w:szCs w:val="22"/>
        </w:rPr>
        <w:t xml:space="preserve">b) respingerea, în tot sau în parte, a cererii de plată/cererii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/cererii de rambursare, în condițiile art. 25 alin. (5) din Ordonanța de urgență a Guvernului nr. 133/2021, dacă nu au fost transmise dovezile privind îndeplinirea indicatorului de etapă în termenul specificat la lit. a);</w:t>
      </w:r>
    </w:p>
    <w:p w14:paraId="1C144408" w14:textId="77777777" w:rsidR="00AD3202" w:rsidRPr="00151E25" w:rsidRDefault="00AD3202" w:rsidP="00AD3202">
      <w:pPr>
        <w:pStyle w:val="NormalWeb"/>
        <w:spacing w:before="0" w:beforeAutospacing="0" w:after="0" w:afterAutospacing="0"/>
        <w:ind w:left="709" w:hanging="283"/>
        <w:jc w:val="both"/>
        <w:rPr>
          <w:rFonts w:asciiTheme="minorHAnsi" w:hAnsiTheme="minorHAnsi" w:cstheme="minorHAnsi"/>
          <w:sz w:val="22"/>
          <w:szCs w:val="22"/>
        </w:rPr>
      </w:pPr>
      <w:r w:rsidRPr="00151E25">
        <w:rPr>
          <w:rFonts w:asciiTheme="minorHAnsi" w:hAnsiTheme="minorHAnsi" w:cstheme="minorHAnsi"/>
          <w:sz w:val="22"/>
          <w:szCs w:val="22"/>
        </w:rPr>
        <w:t xml:space="preserve">c) aplicarea unor penalități de întârziere, stabilite ca procent din valoarea cererii de plată/cererii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/cererii de rambursare, în funcție de valoarea resurselor financiare prevăzute pentru îndeplinirea indicatorului de etapă raportat la valoarea respectivei cereri sau ca procent în limita a 5% din valoarea eligibilă a contractului de finanțare, în situația neîndeplinirii a 3 indicatori de etapă consecutivi din motive imputabile Beneficiarului;</w:t>
      </w:r>
    </w:p>
    <w:p w14:paraId="5082A519" w14:textId="77777777" w:rsidR="00AD3202" w:rsidRPr="00151E25" w:rsidRDefault="00AD3202" w:rsidP="00AD3202">
      <w:pPr>
        <w:pStyle w:val="NormalWeb"/>
        <w:spacing w:before="0" w:beforeAutospacing="0" w:after="0" w:afterAutospacing="0"/>
        <w:ind w:left="709" w:hanging="283"/>
        <w:jc w:val="both"/>
        <w:rPr>
          <w:rFonts w:asciiTheme="minorHAnsi" w:hAnsiTheme="minorHAnsi" w:cstheme="minorHAnsi"/>
          <w:sz w:val="22"/>
          <w:szCs w:val="22"/>
        </w:rPr>
      </w:pPr>
      <w:r w:rsidRPr="00151E25">
        <w:rPr>
          <w:rFonts w:asciiTheme="minorHAnsi" w:hAnsiTheme="minorHAnsi" w:cstheme="minorHAnsi"/>
          <w:sz w:val="22"/>
          <w:szCs w:val="22"/>
        </w:rPr>
        <w:t>d) suspendarea implementării proiectului până la încetarea cauzelor obiective care afectează derularea activităților și atingerea indicatorilor de etapă;</w:t>
      </w:r>
    </w:p>
    <w:p w14:paraId="3F0480C8" w14:textId="77777777" w:rsidR="00AD3202" w:rsidRPr="00151E25" w:rsidRDefault="00AD3202" w:rsidP="00AD3202">
      <w:pPr>
        <w:pStyle w:val="NormalWeb"/>
        <w:spacing w:before="0" w:beforeAutospacing="0" w:after="0" w:afterAutospacing="0"/>
        <w:ind w:left="709" w:hanging="283"/>
        <w:jc w:val="both"/>
        <w:rPr>
          <w:rFonts w:asciiTheme="minorHAnsi" w:hAnsiTheme="minorHAnsi" w:cstheme="minorHAnsi"/>
          <w:sz w:val="22"/>
          <w:szCs w:val="22"/>
        </w:rPr>
      </w:pPr>
      <w:r w:rsidRPr="00151E25">
        <w:rPr>
          <w:rFonts w:asciiTheme="minorHAnsi" w:hAnsiTheme="minorHAnsi" w:cstheme="minorHAnsi"/>
          <w:sz w:val="22"/>
          <w:szCs w:val="22"/>
        </w:rPr>
        <w:t>e) rezilierea contractului de finanțare de către AM, în condițiile prevăzute la art. 37 și 38 din Ordonanța de urgență a Guvernului nr. 133/2021;</w:t>
      </w:r>
    </w:p>
    <w:p w14:paraId="2ACD4430" w14:textId="77777777" w:rsidR="00AD3202" w:rsidRPr="00151E25" w:rsidRDefault="00AD3202" w:rsidP="00AD3202">
      <w:pPr>
        <w:pStyle w:val="NormalWeb"/>
        <w:spacing w:before="0" w:beforeAutospacing="0" w:after="0" w:afterAutospacing="0"/>
        <w:ind w:left="709" w:hanging="283"/>
        <w:jc w:val="both"/>
        <w:rPr>
          <w:rFonts w:asciiTheme="minorHAnsi" w:hAnsiTheme="minorHAnsi" w:cstheme="minorHAnsi"/>
          <w:sz w:val="22"/>
          <w:szCs w:val="22"/>
        </w:rPr>
      </w:pPr>
      <w:r w:rsidRPr="00151E25">
        <w:rPr>
          <w:rFonts w:asciiTheme="minorHAnsi" w:hAnsiTheme="minorHAnsi" w:cstheme="minorHAnsi"/>
          <w:sz w:val="22"/>
          <w:szCs w:val="22"/>
        </w:rPr>
        <w:t xml:space="preserve">f) alte măsuri specifice, în conformitate cu prevederile naționale și regulamentele europene aplicabile, în conformitate cu prevederile </w:t>
      </w:r>
      <w:r w:rsidRPr="00151E25">
        <w:rPr>
          <w:rFonts w:asciiTheme="minorHAnsi" w:hAnsiTheme="minorHAnsi" w:cstheme="minorHAnsi"/>
          <w:i/>
          <w:iCs/>
          <w:sz w:val="22"/>
          <w:szCs w:val="22"/>
        </w:rPr>
        <w:t>Condițiilor specifice</w:t>
      </w:r>
      <w:r w:rsidRPr="00151E25">
        <w:rPr>
          <w:rFonts w:asciiTheme="minorHAnsi" w:hAnsiTheme="minorHAnsi" w:cstheme="minorHAnsi"/>
          <w:sz w:val="22"/>
          <w:szCs w:val="22"/>
        </w:rPr>
        <w:t>.</w:t>
      </w:r>
    </w:p>
    <w:p w14:paraId="1FBD9C8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(12) Măsurile corective specificate la alin. (11) și condițiile de aplicare a acestora sunt detaliate în Condițiile specifice ale contractului de finanțare.</w:t>
      </w:r>
    </w:p>
    <w:p w14:paraId="482A147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(13) În cazul nerealizării indicatorilor de etapă din primul an de implementare, în decurs de 6 luni de la finalizarea primului an de implementare, din motive imputabile Beneficiarului, precum și în situația unor întârzieri semnificative în îndeplinirea indicatorilor de etapă care afectează substanțial sau fac imposibilă realizarea obiectivelor și atingerea rezultatelor proiectului asumate prin contractul de finanțare, AM poate proceda la rezilierea contractului de finanțare potrivit prevederilor art. 37 și 38 din Ordonanța de urgență a Guvernului nr. 133/2021 și recuperarea sumelor deja plătite Beneficiarului.</w:t>
      </w:r>
    </w:p>
    <w:p w14:paraId="1160395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p>
    <w:p w14:paraId="338511E8"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14</w:t>
      </w:r>
    </w:p>
    <w:p w14:paraId="130CAD74"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 </w:t>
      </w:r>
      <w:r w:rsidRPr="00151E25">
        <w:rPr>
          <w:rFonts w:asciiTheme="minorHAnsi" w:hAnsiTheme="minorHAnsi" w:cstheme="minorHAnsi"/>
          <w:b/>
          <w:bCs/>
          <w:sz w:val="22"/>
          <w:szCs w:val="22"/>
        </w:rPr>
        <w:t>Forța majoră</w:t>
      </w:r>
    </w:p>
    <w:p w14:paraId="6866E925"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Prin forță majoră se înțelege orice eveniment extern, imprevizibil, absolut invincibil și inevitabil, intervenit după data semnării contractului de finanțare, care împiedică executarea în tot sau în parte a contractului de finanțare și care exonerează de răspundere partea care o invocă. Forța majoră se constată de o autoritate competentă.</w:t>
      </w:r>
    </w:p>
    <w:p w14:paraId="4F0B1E8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Pot constitui cauze de forță majoră evenimente cum ar fi: crize medicale pandemice, calamitățile naturale (cutremure, inundații, alunecări de teren), război, revoluție, embargou, enumerarea nefiind exhaustivă. Nu este considerat eveniment de forță majoră un eveniment asemenea celor de mai sus, care însă, fără a crea o imposibilitate de executare, face doar extrem de costisitoare executarea obligațiilor uneia din părți.</w:t>
      </w:r>
    </w:p>
    <w:p w14:paraId="789E5AE8"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Partea care invocă forța majoră are obligația de a notifica celeilalte părți cazul de forță majoră în termen de 10 zile lucrătoare de la data apariției și de a dovedi existența situației de forță majoră în baza unui document eliberat sau emis de către autoritatea competentă, în termen de cel mult 15 zile lucrătoare de la data comunicării acestuia. De asemenea, are obligația de a comunica celeilalte părți, în scris, încetarea situației de forță majoră, în termen de 10 zile lucrătoare de la intervenirea încetării.</w:t>
      </w:r>
    </w:p>
    <w:p w14:paraId="6E1275E2"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Părțile au obligația de a lua orice măsuri care le stau la dispoziție în vederea limitării consecințelor cazului de forță majoră.</w:t>
      </w:r>
    </w:p>
    <w:p w14:paraId="554145D4"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(5) Dacă partea care invocă forța majoră nu procedează la notificarea începerii și încetării cazului de forță majoră, în condițiile și termenele prevăzute, va suporta toate daunele provocate celeilalte părți prin lipsa notificării.</w:t>
      </w:r>
    </w:p>
    <w:p w14:paraId="4420B10E"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(6) Executarea contractului de finanțare va fi suspendată prin decizia AM de la data apariției cazului de forță majoră pe perioada de acțiune a acesteia, fără a prejudicia drepturile ce se cuvin părților anterior apariției cazului de forță majoră.</w:t>
      </w:r>
    </w:p>
    <w:p w14:paraId="3535342A" w14:textId="77777777" w:rsidR="00AD3202" w:rsidRPr="00A77CED" w:rsidRDefault="00AD3202" w:rsidP="00AD3202">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(7) În cazul în care executarea contractului de finanțare este suspendată pentru o perioadă mai mare de 3 luni sau dacă se poate demonstra că executarea acestuia a devenit imposibilă, părțile se vor întâlni într-un termen de cel mult 10 zile lucrătoare de la expirarea perioadei de 3 luni sau de la data constatării imposibilității de executare a contractului de finanțare, pentru a conveni asupra modului de continuare, modificare sau încetare a contractului de finanțare. Dacă o înțelegere a părților asupra modului de continuare, modificare sau încetare a contractului de finanțare nu se materializează, oricare dintre părți poate să îi notifice celeilalte părți rezoluțiunea contractului, în mod unilateral, fără alte formalități și fără dreptul de a solicita despăgubiri din acest motiv.</w:t>
      </w:r>
    </w:p>
    <w:p w14:paraId="551EED13" w14:textId="77777777" w:rsidR="00AD3202" w:rsidRPr="00151E25" w:rsidRDefault="00AD3202" w:rsidP="00AD3202">
      <w:pPr>
        <w:pStyle w:val="NormalWeb"/>
        <w:spacing w:before="0" w:beforeAutospacing="0" w:after="0" w:afterAutospacing="0"/>
        <w:ind w:firstLine="426"/>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ART. 15</w:t>
      </w:r>
    </w:p>
    <w:p w14:paraId="1E79C62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Încetarea contractului de finanțare și recuperarea sumelor plătite necuvenit ca urmare a unor nereguli</w:t>
      </w:r>
    </w:p>
    <w:p w14:paraId="40B27365"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Oricare dintre părți poate decide rezilierea prezentului contract de finanțare, fără îndeplinirea altor formalități, în cazul neîndeplinirii culpabile de către cealaltă parte a obligațiilor care îi revin în baza prezentului contract de finanțare.</w:t>
      </w:r>
    </w:p>
    <w:p w14:paraId="1901C542"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AM poate decide rezilierea prezentului contract de finanțare printr-o notificare scrisă adresată Beneficiarului, fără intervenția instanței sau a oricăror alte formalități, cu recuperarea integrală a sumelor plătite, precum și a dobânzilor și penalităților aferente potrivit dispozițiilor legale aplicabile, în următoarele cazuri:</w:t>
      </w:r>
    </w:p>
    <w:p w14:paraId="73F9271A" w14:textId="77777777" w:rsidR="00AD3202" w:rsidRPr="00151E25" w:rsidRDefault="00AD3202" w:rsidP="00AD3202">
      <w:pPr>
        <w:pStyle w:val="NormalWeb"/>
        <w:spacing w:before="0" w:beforeAutospacing="0" w:after="0" w:afterAutospacing="0"/>
        <w:ind w:left="567" w:hanging="283"/>
        <w:jc w:val="both"/>
        <w:rPr>
          <w:rFonts w:asciiTheme="minorHAnsi" w:hAnsiTheme="minorHAnsi" w:cstheme="minorHAnsi"/>
          <w:sz w:val="22"/>
          <w:szCs w:val="22"/>
        </w:rPr>
      </w:pPr>
      <w:r w:rsidRPr="00151E25">
        <w:rPr>
          <w:rFonts w:asciiTheme="minorHAnsi" w:hAnsiTheme="minorHAnsi" w:cstheme="minorHAnsi"/>
          <w:sz w:val="22"/>
          <w:szCs w:val="22"/>
        </w:rPr>
        <w:t>a) în situația în care Beneficiarul nu a început executarea contractului potrivit art. 7 alin. (2) din prezentul contract de finanțare;</w:t>
      </w:r>
    </w:p>
    <w:p w14:paraId="385DFE24" w14:textId="77777777" w:rsidR="00AD3202" w:rsidRPr="00151E25" w:rsidRDefault="00AD3202" w:rsidP="00AD3202">
      <w:pPr>
        <w:pStyle w:val="NormalWeb"/>
        <w:spacing w:before="0" w:beforeAutospacing="0" w:after="0" w:afterAutospacing="0"/>
        <w:ind w:left="567" w:hanging="283"/>
        <w:jc w:val="both"/>
        <w:rPr>
          <w:rFonts w:asciiTheme="minorHAnsi" w:hAnsiTheme="minorHAnsi" w:cstheme="minorHAnsi"/>
          <w:sz w:val="22"/>
          <w:szCs w:val="22"/>
        </w:rPr>
      </w:pPr>
      <w:r w:rsidRPr="00151E25">
        <w:rPr>
          <w:rFonts w:asciiTheme="minorHAnsi" w:hAnsiTheme="minorHAnsi" w:cstheme="minorHAnsi"/>
          <w:sz w:val="22"/>
          <w:szCs w:val="22"/>
        </w:rPr>
        <w:t>b) în situația în care AM constată că cele declarate pe propria răspundere de Beneficiar nu corespund realității sau documentele/autorizațiile/avizele depuse în vederea obținerii finanțării nerambursabile sunt false/incomplete/expirate inexacte/nu corespund realității;</w:t>
      </w:r>
    </w:p>
    <w:p w14:paraId="08EB81EC" w14:textId="77777777" w:rsidR="00AD3202" w:rsidRPr="00151E25" w:rsidRDefault="00AD3202" w:rsidP="00AD3202">
      <w:pPr>
        <w:pStyle w:val="NormalWeb"/>
        <w:spacing w:before="0" w:beforeAutospacing="0" w:after="0" w:afterAutospacing="0"/>
        <w:ind w:left="567" w:hanging="283"/>
        <w:jc w:val="both"/>
        <w:rPr>
          <w:rFonts w:asciiTheme="minorHAnsi" w:hAnsiTheme="minorHAnsi" w:cstheme="minorHAnsi"/>
          <w:sz w:val="22"/>
          <w:szCs w:val="22"/>
        </w:rPr>
      </w:pPr>
      <w:r w:rsidRPr="00151E25">
        <w:rPr>
          <w:rFonts w:asciiTheme="minorHAnsi" w:hAnsiTheme="minorHAnsi" w:cstheme="minorHAnsi"/>
          <w:sz w:val="22"/>
          <w:szCs w:val="22"/>
        </w:rPr>
        <w:t>c) dacă Beneficiarul încalcă prevederile art. 9 alin. (2) din prezentul contract de finanțare;</w:t>
      </w:r>
    </w:p>
    <w:p w14:paraId="4DE40237" w14:textId="77777777" w:rsidR="00AD3202" w:rsidRPr="00151E25" w:rsidRDefault="00AD3202" w:rsidP="00AD3202">
      <w:pPr>
        <w:pStyle w:val="NormalWeb"/>
        <w:spacing w:before="0" w:beforeAutospacing="0" w:after="0" w:afterAutospacing="0"/>
        <w:ind w:left="567" w:hanging="283"/>
        <w:jc w:val="both"/>
        <w:rPr>
          <w:rFonts w:asciiTheme="minorHAnsi" w:hAnsiTheme="minorHAnsi" w:cstheme="minorHAnsi"/>
          <w:sz w:val="22"/>
          <w:szCs w:val="22"/>
        </w:rPr>
      </w:pPr>
      <w:r w:rsidRPr="00151E25">
        <w:rPr>
          <w:rFonts w:asciiTheme="minorHAnsi" w:hAnsiTheme="minorHAnsi" w:cstheme="minorHAnsi"/>
          <w:sz w:val="22"/>
          <w:szCs w:val="22"/>
        </w:rPr>
        <w:lastRenderedPageBreak/>
        <w:t>d) dacă se constată faptul că proiectul face obiectul unei alte finanțări din fonduri publice naționale sau europene sau faptul că a mai beneficiat de finanțare din alte programe naționale sau europene, pentru aceleași costuri/activități în ultimii 3/5 ani, după caz;</w:t>
      </w:r>
    </w:p>
    <w:p w14:paraId="3F35DCC2" w14:textId="77777777" w:rsidR="00AD3202" w:rsidRPr="00151E25" w:rsidRDefault="00AD3202" w:rsidP="00AD3202">
      <w:pPr>
        <w:pStyle w:val="NormalWeb"/>
        <w:spacing w:before="0" w:beforeAutospacing="0" w:after="0" w:afterAutospacing="0"/>
        <w:ind w:left="567" w:hanging="283"/>
        <w:jc w:val="both"/>
        <w:rPr>
          <w:rFonts w:asciiTheme="minorHAnsi" w:hAnsiTheme="minorHAnsi" w:cstheme="minorHAnsi"/>
          <w:sz w:val="22"/>
          <w:szCs w:val="22"/>
        </w:rPr>
      </w:pPr>
      <w:r w:rsidRPr="00151E25">
        <w:rPr>
          <w:rFonts w:asciiTheme="minorHAnsi" w:hAnsiTheme="minorHAnsi" w:cstheme="minorHAnsi"/>
          <w:sz w:val="22"/>
          <w:szCs w:val="22"/>
        </w:rPr>
        <w:t>e) în cazul neîndeplinirii indicatorilor de etapă în condițiile prevăzute la art. 13 alin. (11) lit. e) și alin. (13) din prezentul contract de finanțare;</w:t>
      </w:r>
    </w:p>
    <w:p w14:paraId="1062E415" w14:textId="77777777" w:rsidR="00AD3202" w:rsidRPr="00151E25" w:rsidRDefault="00AD3202" w:rsidP="00AD3202">
      <w:pPr>
        <w:pStyle w:val="NormalWeb"/>
        <w:spacing w:before="0" w:beforeAutospacing="0" w:after="0" w:afterAutospacing="0"/>
        <w:ind w:left="567" w:hanging="283"/>
        <w:jc w:val="both"/>
        <w:rPr>
          <w:rFonts w:asciiTheme="minorHAnsi" w:hAnsiTheme="minorHAnsi" w:cstheme="minorHAnsi"/>
          <w:sz w:val="22"/>
          <w:szCs w:val="22"/>
        </w:rPr>
      </w:pPr>
      <w:r w:rsidRPr="00151E25">
        <w:rPr>
          <w:rFonts w:asciiTheme="minorHAnsi" w:hAnsiTheme="minorHAnsi" w:cstheme="minorHAnsi"/>
          <w:sz w:val="22"/>
          <w:szCs w:val="22"/>
        </w:rPr>
        <w:t>f) Beneficiarul nu pune în aplicare recomandările/acțiunile corective prevăzute în rapoartele de vizită la fața locului și/sau rapoartele și recomandările Autorității de Audit, Curții de Conturi, Comisiei Europene/auditului Comisiei Europene sau ale Curții Europene de Conturi în termenele și condițiile prevăzute în acestea;</w:t>
      </w:r>
    </w:p>
    <w:p w14:paraId="3CD4B8CB" w14:textId="77777777" w:rsidR="00AD3202" w:rsidRPr="00151E25" w:rsidRDefault="00AD3202" w:rsidP="00AD3202">
      <w:pPr>
        <w:pStyle w:val="NormalWeb"/>
        <w:spacing w:before="0" w:beforeAutospacing="0" w:after="0" w:afterAutospacing="0"/>
        <w:ind w:left="567" w:hanging="283"/>
        <w:jc w:val="both"/>
        <w:rPr>
          <w:rFonts w:asciiTheme="minorHAnsi" w:hAnsiTheme="minorHAnsi" w:cstheme="minorHAnsi"/>
          <w:sz w:val="22"/>
          <w:szCs w:val="22"/>
        </w:rPr>
      </w:pPr>
      <w:r w:rsidRPr="00151E25">
        <w:rPr>
          <w:rFonts w:asciiTheme="minorHAnsi" w:hAnsiTheme="minorHAnsi" w:cstheme="minorHAnsi"/>
          <w:sz w:val="22"/>
          <w:szCs w:val="22"/>
        </w:rPr>
        <w:t>g) Beneficiarul nu furnizează corect și complet informațiile solicitate conform art. 7 alin. (36) din prezentul contract de finanțare ori dacă informațiile transmise se constată a fi unele false;</w:t>
      </w:r>
    </w:p>
    <w:p w14:paraId="47C2224E"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i/>
          <w:iCs/>
          <w:sz w:val="22"/>
          <w:szCs w:val="22"/>
        </w:rPr>
        <w:t xml:space="preserve">         </w:t>
      </w:r>
      <w:r w:rsidRPr="00151E25">
        <w:rPr>
          <w:rFonts w:asciiTheme="minorHAnsi" w:hAnsiTheme="minorHAnsi" w:cstheme="minorHAnsi"/>
          <w:sz w:val="22"/>
          <w:szCs w:val="22"/>
        </w:rPr>
        <w:t>(3) Decizia de reziliere a contractului de finanțare emisă de AM prin care se individualizează sumele de restituit exprimate în moneda națională constituie titlu de creanță în condițiile legii.</w:t>
      </w:r>
    </w:p>
    <w:p w14:paraId="7DAAED0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Contractul de finanțare poate înceta prin acordul părților, cu condiția restituirii finanțării acordate.</w:t>
      </w:r>
    </w:p>
    <w:p w14:paraId="215394C3" w14:textId="77777777" w:rsidR="00AD3202" w:rsidRDefault="00AD3202" w:rsidP="00AD3202">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(5) Beneficiarul, de comun acord cu partenerii, poate solicita încetarea contractului de finanțare prin acordul părților, când niciuna dintre părți nu a început executarea obligațiilor asumate prin contractul de finanțare.</w:t>
      </w:r>
    </w:p>
    <w:p w14:paraId="7F0AD067"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16</w:t>
      </w:r>
    </w:p>
    <w:p w14:paraId="5CE9F7FA"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Soluționarea litigiilor</w:t>
      </w:r>
    </w:p>
    <w:p w14:paraId="16DB15B4"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Părțile vor depune toate eforturile pentru a rezolva pe cale amiabilă orice neînțelegere sau dispută care poate apărea între ele în cadrul sau în legătură cu îndeplinirea contractului de finanțare.</w:t>
      </w:r>
    </w:p>
    <w:p w14:paraId="6DDC52BC"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În cazul în care divergențele contractuale nu se soluționează pe cale amiabilă, litigiul va fi soluționat de către instanțele de judecată competente din România, în condițiile prevăzute de Legea contenciosului administrativ nr. 554/2004.</w:t>
      </w:r>
    </w:p>
    <w:p w14:paraId="385EE6EA"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p>
    <w:p w14:paraId="2BCD7926"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17</w:t>
      </w:r>
    </w:p>
    <w:p w14:paraId="04AD6DFE"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Transparență</w:t>
      </w:r>
    </w:p>
    <w:p w14:paraId="0C614BD2"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Contractul de finanțare, inclusiv anexele sale, precum și informațiile și documentele vizând executarea acestora constituie informații de interes public în condițiile prevederilor Legii nr. 544/2001 privind liberul acces la informațiile de interes public, cu respectarea excepțiilor prevăzute de aceasta și a celor stabilite prin prezentul contract de finanțare.</w:t>
      </w:r>
    </w:p>
    <w:p w14:paraId="0BA660A7"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Următoarele elemente, așa cum rezultă acestea din contractul de finanțare și anexele acestuia, inclusiv, dacă este cazul, din notificările și actele adiționale prin care se aduc modificări contractului de finanțare sau anexelor sale, nu pot avea caracter confidențial:</w:t>
      </w:r>
    </w:p>
    <w:p w14:paraId="08D6A456"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denumirea proiectului, denumirea completă a Beneficiarului și, dacă aceștia există, a partenerilor, data de începere și cea de finalizare ale proiectului, date de contact - minimum o adresă de e-mail și număr de telefon - funcționale pentru echipa proiectului; locul de implementare a proiectului - localitate, județ, regiune și, dacă proiectul include activități care se adresează publicului, adresa exactă și datele de contact pentru spațiile dedicate acestor activități în cadrul proiectului;</w:t>
      </w:r>
    </w:p>
    <w:p w14:paraId="2D6B3D87"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b) valoarea totală a finanțării nerambursabile acordate și intensitatea sprijinului, exprimate atât ca sumă concretă, cât și ca procent din totalul cheltuielilor eligibile ale proiectului, precum și valoarea plăților efectuate, prioritate/obiectiv specific număr apel și cod SMIS;</w:t>
      </w:r>
    </w:p>
    <w:p w14:paraId="0624260F"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c) dimensiunea și caracteristicile grupului-țintă și, după caz, ale Beneficiarilor finali ai proiectului;</w:t>
      </w:r>
    </w:p>
    <w:p w14:paraId="33D4C1E6"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d) informațiile privind resursele umane din cadrul proiectului: denumirea postului, timpul de lucru;</w:t>
      </w:r>
    </w:p>
    <w:p w14:paraId="041F7418"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e) rezultatele estimate și cele realizate ale proiectului, atât cele corespunzătoare obiectivelor, cât și cele corespunzătoare activităților, cu referire la indicatorii stabiliți;</w:t>
      </w:r>
    </w:p>
    <w:p w14:paraId="45B5608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f) denumirea furnizorilor de produse, prestatorilor de servicii și executanților de lucrări contractați în cadrul proiectului, precum și obiectul contractului, valoarea acestuia și plățile efectuate;</w:t>
      </w:r>
    </w:p>
    <w:p w14:paraId="5A453ADD"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 </w:t>
      </w:r>
      <w:r w:rsidRPr="00151E25">
        <w:rPr>
          <w:rFonts w:asciiTheme="minorHAnsi" w:hAnsiTheme="minorHAnsi" w:cstheme="minorHAnsi"/>
          <w:sz w:val="22"/>
          <w:szCs w:val="22"/>
        </w:rPr>
        <w:t>g) elementele de sustenabilitate a rezultatelor proiectului, respectiv de durabilitate a investițiilor în infrastructură sau producție - informații conform contractului de finanțare, respectiv conform condițiilor prevăzute în art. 65 din Regulamentul (UE) 2021/1.060.</w:t>
      </w:r>
    </w:p>
    <w:p w14:paraId="2CF01AFC"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Următoarele informații, așa cum rezultă acestea din contractul de finanțare și anexele acestuia, inclusiv, dacă este cazul, din actele adiționale prin care se aduc modificări contractului de finanțare sau anexelor sale, vor fi publicate pe site-ul AM, în condițiile prevederilor art. 49 alin. (3) și (4) din Regulamentul (UE) 2021/1.060:</w:t>
      </w:r>
    </w:p>
    <w:p w14:paraId="12480234"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în cazul persoanelor juridice, denumirea Beneficiarului și, în cazul unei achiziții, denumirea contractantului; în cazul în care Beneficiarul este o persoană fizică, prenumele și numele;</w:t>
      </w:r>
    </w:p>
    <w:p w14:paraId="6F893165"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b) denumirea proiectului;</w:t>
      </w:r>
    </w:p>
    <w:p w14:paraId="7D38EBD8"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c) scopul proiectului și realizările preconizate sau efective ale acestuia;</w:t>
      </w:r>
    </w:p>
    <w:p w14:paraId="0BBCBCED"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d) data de începere a proiectului;</w:t>
      </w:r>
    </w:p>
    <w:p w14:paraId="62A88286"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e) data preconizată sau efectivă de încheiere a proiectului;</w:t>
      </w:r>
    </w:p>
    <w:p w14:paraId="75A431E2"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f) valoarea totală a proiectului;</w:t>
      </w:r>
    </w:p>
    <w:p w14:paraId="371A97D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g) fondul din care se finanțează proiectul;</w:t>
      </w:r>
    </w:p>
    <w:p w14:paraId="123F42B6"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h) obiectivul specific vizat;</w:t>
      </w:r>
    </w:p>
    <w:p w14:paraId="1FEEF76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i) rata de cofinanțare a Uniunii Europene;</w:t>
      </w:r>
    </w:p>
    <w:p w14:paraId="2D96794C"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j) indicatorul de localizare sau datele de localizare pentru proiectul și țara în cauză.</w:t>
      </w:r>
    </w:p>
    <w:p w14:paraId="00B81FA5" w14:textId="77777777" w:rsidR="00AD3202" w:rsidRPr="00151E25" w:rsidRDefault="00AD3202" w:rsidP="00AD3202">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Pentru proiectele mobile sau proiectele care acoperă mai multe locuri se publică pe site-ul AM și localizarea Beneficiarului, atunci când acesta este o persoană juridică, sau nivelul de regiune NUTS 2, atunci când Beneficiarul este o persoană fizică.</w:t>
      </w:r>
    </w:p>
    <w:p w14:paraId="32A2B7E9"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18</w:t>
      </w:r>
    </w:p>
    <w:p w14:paraId="27763D9D"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Confidențialitate</w:t>
      </w:r>
    </w:p>
    <w:p w14:paraId="7E26787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Părțile convin prin prezentul contract asupra existenței și duratei caracterului confidențial al documentelor, secțiunilor, respectiv informațiilor din proiect a căror publicare ar putea aduce atingere principiului concurenței loiale, respectiv proprietății intelectuale ori altor dispoziții legale aplicabile.</w:t>
      </w:r>
    </w:p>
    <w:p w14:paraId="24E7D61E"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Părțile înțeleg să utilizeze informațiile contractuale doar în scopul de a-și îndeplini obligațiile din prezentul contract de finanțare.</w:t>
      </w:r>
    </w:p>
    <w:p w14:paraId="6D0E0234"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AM și Beneficiarul sunt exonerați de răspunderea pentru dezvăluirea de documente sau informații stabilite de părți ca fiind confidențiale dacă:</w:t>
      </w:r>
    </w:p>
    <w:p w14:paraId="4D7785C4" w14:textId="77777777" w:rsidR="00AD3202" w:rsidRPr="00151E25" w:rsidRDefault="00AD3202" w:rsidP="00AD3202">
      <w:pPr>
        <w:pStyle w:val="NormalWeb"/>
        <w:spacing w:before="0" w:beforeAutospacing="0" w:after="0" w:afterAutospacing="0"/>
        <w:ind w:left="567"/>
        <w:jc w:val="both"/>
        <w:rPr>
          <w:rFonts w:asciiTheme="minorHAnsi" w:hAnsiTheme="minorHAnsi" w:cstheme="minorHAnsi"/>
          <w:sz w:val="22"/>
          <w:szCs w:val="22"/>
        </w:rPr>
      </w:pPr>
      <w:r w:rsidRPr="00151E25">
        <w:rPr>
          <w:rFonts w:asciiTheme="minorHAnsi" w:hAnsiTheme="minorHAnsi" w:cstheme="minorHAnsi"/>
          <w:sz w:val="22"/>
          <w:szCs w:val="22"/>
        </w:rPr>
        <w:t>a) informația a fost dezvăluită după ce a fost obținut acordul scris al celeilalte părți contractante pentru asemenea dezvăluire;</w:t>
      </w:r>
    </w:p>
    <w:p w14:paraId="7D539A39" w14:textId="77777777" w:rsidR="00AD3202" w:rsidRPr="00151E25" w:rsidRDefault="00AD3202" w:rsidP="00AD3202">
      <w:pPr>
        <w:pStyle w:val="NormalWeb"/>
        <w:tabs>
          <w:tab w:val="left" w:pos="567"/>
        </w:tabs>
        <w:spacing w:before="0" w:beforeAutospacing="0" w:after="0" w:afterAutospacing="0"/>
        <w:ind w:left="567"/>
        <w:jc w:val="both"/>
        <w:rPr>
          <w:rFonts w:asciiTheme="minorHAnsi" w:hAnsiTheme="minorHAnsi" w:cstheme="minorHAnsi"/>
          <w:sz w:val="22"/>
          <w:szCs w:val="22"/>
        </w:rPr>
      </w:pPr>
      <w:r w:rsidRPr="00151E25">
        <w:rPr>
          <w:rFonts w:asciiTheme="minorHAnsi" w:hAnsiTheme="minorHAnsi" w:cstheme="minorHAnsi"/>
          <w:sz w:val="22"/>
          <w:szCs w:val="22"/>
        </w:rPr>
        <w:t>sau</w:t>
      </w:r>
    </w:p>
    <w:p w14:paraId="0B507DBD" w14:textId="77777777" w:rsidR="00AD3202" w:rsidRPr="00151E25" w:rsidRDefault="00AD3202" w:rsidP="00AD3202">
      <w:pPr>
        <w:pStyle w:val="NormalWeb"/>
        <w:tabs>
          <w:tab w:val="left" w:pos="567"/>
        </w:tabs>
        <w:spacing w:before="0" w:beforeAutospacing="0" w:after="0" w:afterAutospacing="0"/>
        <w:ind w:left="567"/>
        <w:jc w:val="both"/>
        <w:rPr>
          <w:rFonts w:asciiTheme="minorHAnsi" w:hAnsiTheme="minorHAnsi" w:cstheme="minorHAnsi"/>
          <w:sz w:val="22"/>
          <w:szCs w:val="22"/>
        </w:rPr>
      </w:pPr>
      <w:r w:rsidRPr="00151E25">
        <w:rPr>
          <w:rFonts w:asciiTheme="minorHAnsi" w:hAnsiTheme="minorHAnsi" w:cstheme="minorHAnsi"/>
          <w:sz w:val="22"/>
          <w:szCs w:val="22"/>
        </w:rPr>
        <w:t>b) partea a fost obligată în mod legal să dezvăluie informația;</w:t>
      </w:r>
    </w:p>
    <w:p w14:paraId="29F4670C" w14:textId="77777777" w:rsidR="00AD3202" w:rsidRPr="00151E25" w:rsidRDefault="00AD3202" w:rsidP="00AD3202">
      <w:pPr>
        <w:pStyle w:val="NormalWeb"/>
        <w:tabs>
          <w:tab w:val="left" w:pos="567"/>
        </w:tabs>
        <w:spacing w:before="0" w:beforeAutospacing="0" w:after="0" w:afterAutospacing="0"/>
        <w:ind w:left="567"/>
        <w:jc w:val="both"/>
        <w:rPr>
          <w:rFonts w:asciiTheme="minorHAnsi" w:hAnsiTheme="minorHAnsi" w:cstheme="minorHAnsi"/>
          <w:sz w:val="22"/>
          <w:szCs w:val="22"/>
        </w:rPr>
      </w:pPr>
      <w:r w:rsidRPr="00151E25">
        <w:rPr>
          <w:rFonts w:asciiTheme="minorHAnsi" w:hAnsiTheme="minorHAnsi" w:cstheme="minorHAnsi"/>
          <w:sz w:val="22"/>
          <w:szCs w:val="22"/>
        </w:rPr>
        <w:t>sau</w:t>
      </w:r>
    </w:p>
    <w:p w14:paraId="2021F15B" w14:textId="77777777" w:rsidR="00AD3202" w:rsidRPr="00151E25" w:rsidRDefault="00AD3202" w:rsidP="00AD3202">
      <w:pPr>
        <w:pStyle w:val="NormalWeb"/>
        <w:tabs>
          <w:tab w:val="left" w:pos="567"/>
        </w:tabs>
        <w:spacing w:before="0" w:beforeAutospacing="0" w:after="0" w:afterAutospacing="0"/>
        <w:ind w:left="567"/>
        <w:jc w:val="both"/>
        <w:rPr>
          <w:rFonts w:asciiTheme="minorHAnsi" w:hAnsiTheme="minorHAnsi" w:cstheme="minorHAnsi"/>
          <w:sz w:val="22"/>
          <w:szCs w:val="22"/>
        </w:rPr>
      </w:pPr>
      <w:r w:rsidRPr="00151E25">
        <w:rPr>
          <w:rFonts w:asciiTheme="minorHAnsi" w:hAnsiTheme="minorHAnsi" w:cstheme="minorHAnsi"/>
          <w:sz w:val="22"/>
          <w:szCs w:val="22"/>
        </w:rPr>
        <w:t>c) informația devine notorie/publică.</w:t>
      </w:r>
    </w:p>
    <w:p w14:paraId="5134FA2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p>
    <w:p w14:paraId="786DE962"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19</w:t>
      </w:r>
    </w:p>
    <w:p w14:paraId="2B9F436C"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Protecția și prelucrarea datelor cu caracter personal</w:t>
      </w:r>
    </w:p>
    <w:p w14:paraId="17EA5297"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Beneficiarul își exprimă acordul cu privire la prelucrarea, stocarea și arhivarea datelor rezultate pe parcursul derulării contractului de finanțare, precum și după încetarea acestuia, în scopul verificării modului de implementare și/sau a respectării clauzelor contractuale și a legislației naționale și europene aplicabile.</w:t>
      </w:r>
    </w:p>
    <w:p w14:paraId="136F21D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Prezentul contract de finanțare reprezintă un acord ferm pentru părți în ceea ce privește gestionarea și prelucrarea datelor cu caracter personal primite în vederea îndeplinirii obligațiilor contractuale, în condițiile specificate la art. 4 din Regulamentul (UE) 2021/1.060 și în conformitate cu Regulamentul (UE) 2016/679 și Legea nr. 190/2018.</w:t>
      </w:r>
    </w:p>
    <w:p w14:paraId="29728E7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(3) Datele cu caracter personal ale grupului-țintă și, după caz, ale Beneficiarilor finali ai proiectului, ale resurselor umane din cadrul proiectului și ale subcontractanților nu pot fi prelucrate și publicate, pentru </w:t>
      </w:r>
      <w:r w:rsidRPr="00151E25">
        <w:rPr>
          <w:rFonts w:asciiTheme="minorHAnsi" w:hAnsiTheme="minorHAnsi" w:cstheme="minorHAnsi"/>
          <w:sz w:val="22"/>
          <w:szCs w:val="22"/>
        </w:rPr>
        <w:lastRenderedPageBreak/>
        <w:t>informarea publicului, decât cu informarea prealabilă a acestora asupra scopului prelucrării sau publicării și obținerea consimțământului acestora, în condițiile legii.</w:t>
      </w:r>
    </w:p>
    <w:p w14:paraId="2AD08F7A"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Măsurile de interoperabilitate, schimbul de date, prelucrarea datelor cu caracter personal se realizează de către autoritățile implicate în gestionarea fondurilor europene, în temeiul art. 4 din Regulamentul (UE) 2021/1.060, exclusiv în legătură cu cererea de finanțare, contractul, în limitele de responsabilitate și pentru exercitarea responsabilităților și atribuțiilor care le revin în implementarea și managementul programelor finanțate în cadrul politicii de coeziune 2021-2027, care fac obiectul Ordonanței de urgență a Guvernului nr. 23/2023.</w:t>
      </w:r>
    </w:p>
    <w:p w14:paraId="1E1CF4C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p>
    <w:p w14:paraId="57E7CF6F"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20</w:t>
      </w:r>
    </w:p>
    <w:p w14:paraId="730DBE4C"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Publicarea datelor</w:t>
      </w:r>
    </w:p>
    <w:p w14:paraId="714A55CE" w14:textId="77777777" w:rsidR="00AD3202" w:rsidRPr="00151E25" w:rsidRDefault="00AD3202" w:rsidP="00AD3202">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În situația în care informațiile de la art. 17 alin (2) reprezintă informații cu caracter personal, Beneficiarul își va da acordul cu privire la publicarea acestora și va face dovada îndeplinirii obligației prevăzute la art. 19 alin. (2) și (3) din prezentul contract de finanțare.</w:t>
      </w:r>
    </w:p>
    <w:p w14:paraId="4BCAA4C4"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21</w:t>
      </w:r>
    </w:p>
    <w:p w14:paraId="381FC074"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Comunicarea</w:t>
      </w:r>
    </w:p>
    <w:p w14:paraId="35270665"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Întreaga comunicare dintre AM și Beneficiar legată de prezentul contract de finanțare se va face, în scris, prin MySMIS2021.</w:t>
      </w:r>
    </w:p>
    <w:p w14:paraId="352D2BE1"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În mod excepțional, în eventualitatea unui caz de forță majoră, a funcționării defectuoase a sistemului informatic MySMIS2021/SMIS2021+ sau a întreruperii legăturii cu acesta pentru o perioadă care depășește o zi lucrătoare în ultima săptămână înainte de termenul-limită obligatoriu pentru transmiterea prin sistemul informatic a documentelor sau timp de 5 zile lucrătoare consecutive în alte perioade, schimbul de informații între AM și Beneficiar poate avea loc prin e-mail și/sau pe suport hârtie, la următoarele adrese:</w:t>
      </w:r>
    </w:p>
    <w:p w14:paraId="20F932C1"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pentru Beneficiar: ................... (</w:t>
      </w:r>
      <w:r w:rsidRPr="00151E25">
        <w:rPr>
          <w:rFonts w:asciiTheme="minorHAnsi" w:hAnsiTheme="minorHAnsi" w:cstheme="minorHAnsi"/>
          <w:i/>
          <w:iCs/>
          <w:sz w:val="22"/>
          <w:szCs w:val="22"/>
        </w:rPr>
        <w:t>inclusiv adresă poștală, adresă e-mail</w:t>
      </w:r>
      <w:r w:rsidRPr="00151E25">
        <w:rPr>
          <w:rFonts w:asciiTheme="minorHAnsi" w:hAnsiTheme="minorHAnsi" w:cstheme="minorHAnsi"/>
          <w:sz w:val="22"/>
          <w:szCs w:val="22"/>
        </w:rPr>
        <w:t>);</w:t>
      </w:r>
    </w:p>
    <w:p w14:paraId="131CCBB1"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b) pentru AM: </w:t>
      </w:r>
      <w:r w:rsidRPr="00151E25">
        <w:rPr>
          <w:rFonts w:asciiTheme="minorHAnsi" w:hAnsiTheme="minorHAnsi" w:cstheme="minorHAnsi"/>
          <w:bCs/>
          <w:sz w:val="22"/>
          <w:szCs w:val="22"/>
        </w:rPr>
        <w:t>str. Decebal nr. 11, Alba Iulia, județul Alba, România, cod poștal 510093,  e-mail: office@adrcentru.ro</w:t>
      </w:r>
      <w:r w:rsidRPr="00151E25">
        <w:rPr>
          <w:rFonts w:asciiTheme="minorHAnsi" w:hAnsiTheme="minorHAnsi" w:cstheme="minorHAnsi"/>
          <w:sz w:val="22"/>
          <w:szCs w:val="22"/>
        </w:rPr>
        <w:t>.</w:t>
      </w:r>
    </w:p>
    <w:p w14:paraId="52BEF3E8" w14:textId="77777777" w:rsidR="00AD3202" w:rsidRPr="00151E25" w:rsidRDefault="00AD3202" w:rsidP="00AD3202">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AM poate comunica precizări referitoare la modele și formate de formulare care pot fi utilizate pentru aplicarea prevederilor prezentului contract de finanțare.</w:t>
      </w:r>
    </w:p>
    <w:p w14:paraId="029FE460"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22</w:t>
      </w:r>
    </w:p>
    <w:p w14:paraId="4B08E93A"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Legea aplicabilă și limba utilizată</w:t>
      </w:r>
    </w:p>
    <w:p w14:paraId="2FE8325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Legea care guvernează contractul de finanțare și în conformitate cu care este interpretat este legea română și regulamentele europene direct aplicabile.</w:t>
      </w:r>
    </w:p>
    <w:p w14:paraId="79DEE22D" w14:textId="77777777" w:rsidR="00AD3202" w:rsidRPr="00151E25" w:rsidRDefault="00AD3202" w:rsidP="00AD3202">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Limba acestui contract de finanțare este limba română.</w:t>
      </w:r>
    </w:p>
    <w:p w14:paraId="7697E49C"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23</w:t>
      </w:r>
    </w:p>
    <w:p w14:paraId="3C2A3613"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Prevederi privind ajutorul de stat/de minimis</w:t>
      </w:r>
    </w:p>
    <w:p w14:paraId="3A69450E" w14:textId="77777777" w:rsidR="00AD3202" w:rsidRPr="00151E25" w:rsidRDefault="00AD3202" w:rsidP="00AD3202">
      <w:pPr>
        <w:pStyle w:val="NormalWeb"/>
        <w:shd w:val="clear" w:color="auto" w:fill="E7E6E6" w:themeFill="background2"/>
        <w:spacing w:before="0" w:beforeAutospacing="0" w:after="0" w:afterAutospacing="0"/>
        <w:jc w:val="both"/>
        <w:rPr>
          <w:rFonts w:asciiTheme="minorHAnsi" w:hAnsiTheme="minorHAnsi" w:cstheme="minorHAnsi"/>
          <w:i/>
          <w:iCs/>
          <w:sz w:val="22"/>
          <w:szCs w:val="22"/>
        </w:rPr>
      </w:pPr>
      <w:r w:rsidRPr="00151E25">
        <w:rPr>
          <w:rFonts w:asciiTheme="minorHAnsi" w:hAnsiTheme="minorHAnsi" w:cstheme="minorHAnsi"/>
          <w:i/>
          <w:iCs/>
          <w:sz w:val="22"/>
          <w:szCs w:val="22"/>
        </w:rPr>
        <w:t>Dacă este cazul, pentru proiectele care implică măsuri de natura ajutorului de stat/de minimis</w:t>
      </w:r>
    </w:p>
    <w:p w14:paraId="738AEEDE" w14:textId="77777777" w:rsidR="00AD3202" w:rsidRPr="00151E25" w:rsidRDefault="00AD3202" w:rsidP="00AD3202">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Condițiile privind acordarea, utilizarea și recuperarea ajutorului de stat/de minimis sunt prevăzute în anexa nr. 5 - Reguli aplicabile ajutorului de stat/de minimis acordat, la prezentul contract de finanțare.</w:t>
      </w:r>
    </w:p>
    <w:p w14:paraId="33FAB11C"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24</w:t>
      </w:r>
    </w:p>
    <w:p w14:paraId="33695FC1"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Anexele contractului de finanțare</w:t>
      </w:r>
    </w:p>
    <w:p w14:paraId="6C8B4E1F"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Următoarele documente sunt anexe la prezentul contract de finanțare și constituie parte integrantă a acestuia, având aceeași forță juridică:</w:t>
      </w:r>
    </w:p>
    <w:p w14:paraId="3740E164"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anexa nr. 1 - Cererea de finanțare;</w:t>
      </w:r>
    </w:p>
    <w:p w14:paraId="4F1382F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b) anexa nr. 2 - Planul de monitorizare a proiectului;</w:t>
      </w:r>
    </w:p>
    <w:p w14:paraId="3A94C63A"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c) anexa nr. 3 - Graficul cererilor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/plată/rambursare;</w:t>
      </w:r>
    </w:p>
    <w:p w14:paraId="7885804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 </w:t>
      </w:r>
      <w:r w:rsidRPr="00151E25">
        <w:rPr>
          <w:rFonts w:asciiTheme="minorHAnsi" w:hAnsiTheme="minorHAnsi" w:cstheme="minorHAnsi"/>
          <w:sz w:val="22"/>
          <w:szCs w:val="22"/>
        </w:rPr>
        <w:t>d) anexa nr. 4 - Acordul de parteneriat încheiat între Liderul de parteneriat și parteneri (</w:t>
      </w:r>
      <w:r w:rsidRPr="00151E25">
        <w:rPr>
          <w:rFonts w:asciiTheme="minorHAnsi" w:hAnsiTheme="minorHAnsi" w:cstheme="minorHAnsi"/>
          <w:i/>
          <w:iCs/>
          <w:sz w:val="22"/>
          <w:szCs w:val="22"/>
        </w:rPr>
        <w:t>dacă este cazul</w:t>
      </w:r>
      <w:r w:rsidRPr="00151E25">
        <w:rPr>
          <w:rFonts w:asciiTheme="minorHAnsi" w:hAnsiTheme="minorHAnsi" w:cstheme="minorHAnsi"/>
          <w:sz w:val="22"/>
          <w:szCs w:val="22"/>
        </w:rPr>
        <w:t>);</w:t>
      </w:r>
    </w:p>
    <w:p w14:paraId="349607A5"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e) anexa nr. 5 - Reguli aplicabile ajutorului de stat/de minimis acordat (</w:t>
      </w:r>
      <w:r w:rsidRPr="00151E25">
        <w:rPr>
          <w:rFonts w:asciiTheme="minorHAnsi" w:hAnsiTheme="minorHAnsi" w:cstheme="minorHAnsi"/>
          <w:i/>
          <w:iCs/>
          <w:sz w:val="22"/>
          <w:szCs w:val="22"/>
        </w:rPr>
        <w:t>dacă este cazul, conform schemei aprobate</w:t>
      </w:r>
      <w:r w:rsidRPr="00151E25">
        <w:rPr>
          <w:rFonts w:asciiTheme="minorHAnsi" w:hAnsiTheme="minorHAnsi" w:cstheme="minorHAnsi"/>
          <w:sz w:val="22"/>
          <w:szCs w:val="22"/>
        </w:rPr>
        <w:t>);</w:t>
      </w:r>
    </w:p>
    <w:p w14:paraId="7AB00A1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f) anexa nr. 6 - Condiții specifice ale contractului de finanțare (</w:t>
      </w:r>
      <w:r w:rsidRPr="00151E25">
        <w:rPr>
          <w:rFonts w:asciiTheme="minorHAnsi" w:hAnsiTheme="minorHAnsi" w:cstheme="minorHAnsi"/>
          <w:i/>
          <w:iCs/>
          <w:sz w:val="22"/>
          <w:szCs w:val="22"/>
        </w:rPr>
        <w:t>dacă este cazul</w:t>
      </w:r>
      <w:r w:rsidRPr="00151E25">
        <w:rPr>
          <w:rFonts w:asciiTheme="minorHAnsi" w:hAnsiTheme="minorHAnsi" w:cstheme="minorHAnsi"/>
          <w:sz w:val="22"/>
          <w:szCs w:val="22"/>
        </w:rPr>
        <w:t>).</w:t>
      </w:r>
    </w:p>
    <w:p w14:paraId="4E805405" w14:textId="77777777" w:rsidR="00AD3202" w:rsidRPr="00151E25" w:rsidRDefault="00AD3202" w:rsidP="00AD3202">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Anexele nr. </w:t>
      </w:r>
      <w:r>
        <w:rPr>
          <w:rFonts w:asciiTheme="minorHAnsi" w:hAnsiTheme="minorHAnsi" w:cstheme="minorHAnsi"/>
          <w:sz w:val="22"/>
          <w:szCs w:val="22"/>
        </w:rPr>
        <w:t>2</w:t>
      </w:r>
      <w:r w:rsidRPr="00151E25">
        <w:rPr>
          <w:rFonts w:asciiTheme="minorHAnsi" w:hAnsiTheme="minorHAnsi" w:cstheme="minorHAnsi"/>
          <w:sz w:val="22"/>
          <w:szCs w:val="22"/>
        </w:rPr>
        <w:t>, 4, 5, 6 au formatul stabilit de AM în funcție de specificul programului sau al apelului de proiecte.</w:t>
      </w:r>
    </w:p>
    <w:p w14:paraId="2C24363C"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25</w:t>
      </w:r>
    </w:p>
    <w:p w14:paraId="04415D4A"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Dispoziții finale</w:t>
      </w:r>
    </w:p>
    <w:p w14:paraId="5AA489E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Condițiile generale ale prezentului contract de finanțare se completează cu Condițiile specifice adoptate prin decizia ordonatorului principal de credite al AM, care se constituie anexa nr. 6 la prezentul contract de finanțare.</w:t>
      </w:r>
    </w:p>
    <w:p w14:paraId="754BD26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Prin Condițiile specifice, AM completează și, după caz, detaliază modul de aplicare a Condițiilor generale ale prezentului contract de finanțare.</w:t>
      </w:r>
    </w:p>
    <w:p w14:paraId="78D30DE2"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Condițiile specifice ale contractului de finanțare prevalează față de Condițiile generale, precum și asupra celorlalte anexe, dar nu pot conține prevederi contrare legislației naționale și europene aplicabile.</w:t>
      </w:r>
    </w:p>
    <w:p w14:paraId="53C882EC"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Pentru buna implementare și management al proiectului, AM pune la dispoziția Beneficiarului Manualul Beneficiarului, în condițiile prevederilor art. 16 din Ordonanța de urgență a Guvernului nr. 23/2023.</w:t>
      </w:r>
    </w:p>
    <w:p w14:paraId="4E538042"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(5) Prezentul contract de finanțare se încheie într-un singur exemplar, este semnat electronic de toate părțile și transmis prin sistemul MySMIS2021.</w:t>
      </w:r>
    </w:p>
    <w:p w14:paraId="746C4CB9" w14:textId="77777777" w:rsidR="00AD3202" w:rsidRPr="00151E25" w:rsidRDefault="00AD3202" w:rsidP="00AD3202">
      <w:pPr>
        <w:pStyle w:val="PreformatatHTML"/>
        <w:rPr>
          <w:rFonts w:asciiTheme="minorHAnsi" w:hAnsiTheme="minorHAnsi" w:cstheme="minorHAnsi"/>
          <w:sz w:val="22"/>
          <w:szCs w:val="22"/>
        </w:rPr>
      </w:pPr>
    </w:p>
    <w:tbl>
      <w:tblPr>
        <w:tblStyle w:val="Tabelgril"/>
        <w:tblW w:w="9640" w:type="dxa"/>
        <w:tblInd w:w="-147" w:type="dxa"/>
        <w:tblLook w:val="04A0" w:firstRow="1" w:lastRow="0" w:firstColumn="1" w:lastColumn="0" w:noHBand="0" w:noVBand="1"/>
      </w:tblPr>
      <w:tblGrid>
        <w:gridCol w:w="5104"/>
        <w:gridCol w:w="4536"/>
      </w:tblGrid>
      <w:tr w:rsidR="00AD3202" w:rsidRPr="00151E25" w14:paraId="73E306AC" w14:textId="77777777" w:rsidTr="00471E84">
        <w:tc>
          <w:tcPr>
            <w:tcW w:w="5104" w:type="dxa"/>
          </w:tcPr>
          <w:p w14:paraId="79C852DC" w14:textId="77777777" w:rsidR="00AD3202" w:rsidRPr="00151E25" w:rsidRDefault="00AD3202" w:rsidP="00471E84">
            <w:pPr>
              <w:jc w:val="both"/>
              <w:rPr>
                <w:rFonts w:asciiTheme="minorHAnsi" w:eastAsia="Times New Roman" w:hAnsiTheme="minorHAnsi" w:cstheme="minorHAnsi"/>
                <w:sz w:val="22"/>
                <w:szCs w:val="22"/>
              </w:rPr>
            </w:pPr>
            <w:r w:rsidRPr="00151E25">
              <w:rPr>
                <w:rFonts w:asciiTheme="minorHAnsi" w:eastAsia="Times New Roman" w:hAnsiTheme="minorHAnsi" w:cstheme="minorHAnsi"/>
                <w:sz w:val="22"/>
                <w:szCs w:val="22"/>
              </w:rPr>
              <w:t xml:space="preserve">Pentru </w:t>
            </w:r>
            <w:r w:rsidRPr="00151E25">
              <w:rPr>
                <w:rFonts w:asciiTheme="minorHAnsi" w:eastAsia="Times New Roman" w:hAnsiTheme="minorHAnsi" w:cstheme="minorHAnsi"/>
                <w:b/>
                <w:bCs/>
                <w:sz w:val="22"/>
                <w:szCs w:val="22"/>
              </w:rPr>
              <w:t xml:space="preserve">Agenția pentru Dezvoltare Regională Centru, în calitate de </w:t>
            </w:r>
            <w:r w:rsidRPr="00151E25">
              <w:rPr>
                <w:rFonts w:asciiTheme="minorHAnsi" w:eastAsia="Arial" w:hAnsiTheme="minorHAnsi" w:cstheme="minorHAnsi"/>
                <w:b/>
                <w:bCs/>
                <w:spacing w:val="-8"/>
                <w:sz w:val="22"/>
                <w:szCs w:val="22"/>
              </w:rPr>
              <w:t>A</w:t>
            </w:r>
            <w:r w:rsidRPr="00151E25">
              <w:rPr>
                <w:rFonts w:asciiTheme="minorHAnsi" w:eastAsia="Arial" w:hAnsiTheme="minorHAnsi" w:cstheme="minorHAnsi"/>
                <w:b/>
                <w:bCs/>
                <w:sz w:val="22"/>
                <w:szCs w:val="22"/>
              </w:rPr>
              <w:t>u</w:t>
            </w:r>
            <w:r w:rsidRPr="00151E25">
              <w:rPr>
                <w:rFonts w:asciiTheme="minorHAnsi" w:eastAsia="Arial" w:hAnsiTheme="minorHAnsi" w:cstheme="minorHAnsi"/>
                <w:b/>
                <w:bCs/>
                <w:spacing w:val="1"/>
                <w:sz w:val="22"/>
                <w:szCs w:val="22"/>
              </w:rPr>
              <w:t>t</w:t>
            </w:r>
            <w:r w:rsidRPr="00151E25">
              <w:rPr>
                <w:rFonts w:asciiTheme="minorHAnsi" w:eastAsia="Arial" w:hAnsiTheme="minorHAnsi" w:cstheme="minorHAnsi"/>
                <w:b/>
                <w:bCs/>
                <w:sz w:val="22"/>
                <w:szCs w:val="22"/>
              </w:rPr>
              <w:t>or</w:t>
            </w:r>
            <w:r w:rsidRPr="00151E25">
              <w:rPr>
                <w:rFonts w:asciiTheme="minorHAnsi" w:eastAsia="Arial" w:hAnsiTheme="minorHAnsi" w:cstheme="minorHAnsi"/>
                <w:b/>
                <w:bCs/>
                <w:spacing w:val="1"/>
                <w:sz w:val="22"/>
                <w:szCs w:val="22"/>
              </w:rPr>
              <w:t>it</w:t>
            </w:r>
            <w:r w:rsidRPr="00151E25">
              <w:rPr>
                <w:rFonts w:asciiTheme="minorHAnsi" w:eastAsia="Arial" w:hAnsiTheme="minorHAnsi" w:cstheme="minorHAnsi"/>
                <w:b/>
                <w:bCs/>
                <w:sz w:val="22"/>
                <w:szCs w:val="22"/>
              </w:rPr>
              <w:t>a</w:t>
            </w:r>
            <w:r w:rsidRPr="00151E25">
              <w:rPr>
                <w:rFonts w:asciiTheme="minorHAnsi" w:eastAsia="Arial" w:hAnsiTheme="minorHAnsi" w:cstheme="minorHAnsi"/>
                <w:b/>
                <w:bCs/>
                <w:spacing w:val="1"/>
                <w:sz w:val="22"/>
                <w:szCs w:val="22"/>
              </w:rPr>
              <w:t>t</w:t>
            </w:r>
            <w:r w:rsidRPr="00151E25">
              <w:rPr>
                <w:rFonts w:asciiTheme="minorHAnsi" w:eastAsia="Arial" w:hAnsiTheme="minorHAnsi" w:cstheme="minorHAnsi"/>
                <w:b/>
                <w:bCs/>
                <w:sz w:val="22"/>
                <w:szCs w:val="22"/>
              </w:rPr>
              <w:t>e</w:t>
            </w:r>
            <w:r w:rsidRPr="00151E25">
              <w:rPr>
                <w:rFonts w:asciiTheme="minorHAnsi" w:eastAsia="Arial" w:hAnsiTheme="minorHAnsi" w:cstheme="minorHAnsi"/>
                <w:b/>
                <w:spacing w:val="-2"/>
                <w:sz w:val="22"/>
                <w:szCs w:val="22"/>
              </w:rPr>
              <w:t xml:space="preserve"> </w:t>
            </w:r>
            <w:r w:rsidRPr="00151E25">
              <w:rPr>
                <w:rFonts w:asciiTheme="minorHAnsi" w:eastAsia="Arial" w:hAnsiTheme="minorHAnsi" w:cstheme="minorHAnsi"/>
                <w:b/>
                <w:sz w:val="22"/>
                <w:szCs w:val="22"/>
              </w:rPr>
              <w:t>de</w:t>
            </w:r>
            <w:r w:rsidRPr="00151E25">
              <w:rPr>
                <w:rFonts w:asciiTheme="minorHAnsi" w:eastAsia="Arial" w:hAnsiTheme="minorHAnsi" w:cstheme="minorHAnsi"/>
                <w:b/>
                <w:spacing w:val="-1"/>
                <w:sz w:val="22"/>
                <w:szCs w:val="22"/>
              </w:rPr>
              <w:t xml:space="preserve"> m</w:t>
            </w:r>
            <w:r w:rsidRPr="00151E25">
              <w:rPr>
                <w:rFonts w:asciiTheme="minorHAnsi" w:eastAsia="Arial" w:hAnsiTheme="minorHAnsi" w:cstheme="minorHAnsi"/>
                <w:b/>
                <w:sz w:val="22"/>
                <w:szCs w:val="22"/>
              </w:rPr>
              <w:t>anageme</w:t>
            </w:r>
            <w:r w:rsidRPr="00151E25">
              <w:rPr>
                <w:rFonts w:asciiTheme="minorHAnsi" w:eastAsia="Arial" w:hAnsiTheme="minorHAnsi" w:cstheme="minorHAnsi"/>
                <w:b/>
                <w:spacing w:val="-3"/>
                <w:sz w:val="22"/>
                <w:szCs w:val="22"/>
              </w:rPr>
              <w:t>n</w:t>
            </w:r>
            <w:r w:rsidRPr="00151E25">
              <w:rPr>
                <w:rFonts w:asciiTheme="minorHAnsi" w:eastAsia="Arial" w:hAnsiTheme="minorHAnsi" w:cstheme="minorHAnsi"/>
                <w:b/>
                <w:spacing w:val="1"/>
                <w:sz w:val="22"/>
                <w:szCs w:val="22"/>
              </w:rPr>
              <w:t>t</w:t>
            </w:r>
            <w:r w:rsidRPr="00151E25">
              <w:rPr>
                <w:rFonts w:asciiTheme="minorHAnsi" w:eastAsia="Arial" w:hAnsiTheme="minorHAnsi" w:cstheme="minorHAnsi"/>
                <w:b/>
                <w:sz w:val="22"/>
                <w:szCs w:val="22"/>
              </w:rPr>
              <w:t xml:space="preserve"> </w:t>
            </w:r>
          </w:p>
          <w:p w14:paraId="151FB34B" w14:textId="77777777" w:rsidR="00AD3202" w:rsidRPr="00151E25" w:rsidRDefault="00AD3202" w:rsidP="00471E84">
            <w:pPr>
              <w:ind w:right="1588"/>
              <w:rPr>
                <w:rFonts w:asciiTheme="minorHAnsi" w:eastAsia="Arial" w:hAnsiTheme="minorHAnsi" w:cstheme="minorHAnsi"/>
                <w:b/>
                <w:sz w:val="22"/>
                <w:szCs w:val="22"/>
              </w:rPr>
            </w:pPr>
            <w:r w:rsidRPr="00151E25">
              <w:rPr>
                <w:rFonts w:asciiTheme="minorHAnsi" w:eastAsia="Arial" w:hAnsiTheme="minorHAnsi" w:cstheme="minorHAnsi"/>
                <w:b/>
                <w:spacing w:val="-1"/>
                <w:sz w:val="22"/>
                <w:szCs w:val="22"/>
              </w:rPr>
              <w:t>N</w:t>
            </w:r>
            <w:r w:rsidRPr="00151E25">
              <w:rPr>
                <w:rFonts w:asciiTheme="minorHAnsi" w:eastAsia="Arial" w:hAnsiTheme="minorHAnsi" w:cstheme="minorHAnsi"/>
                <w:b/>
                <w:sz w:val="22"/>
                <w:szCs w:val="22"/>
              </w:rPr>
              <w:t xml:space="preserve">ume: </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z w:val="22"/>
                <w:szCs w:val="22"/>
              </w:rPr>
              <w:t xml:space="preserve">. </w:t>
            </w:r>
          </w:p>
          <w:p w14:paraId="7C2DF0FA" w14:textId="77777777" w:rsidR="00AD3202" w:rsidRPr="00151E25" w:rsidRDefault="00AD3202" w:rsidP="00471E84">
            <w:pPr>
              <w:ind w:right="1588"/>
              <w:rPr>
                <w:rFonts w:asciiTheme="minorHAnsi" w:eastAsia="Arial" w:hAnsiTheme="minorHAnsi" w:cstheme="minorHAnsi"/>
                <w:b/>
                <w:sz w:val="22"/>
                <w:szCs w:val="22"/>
              </w:rPr>
            </w:pPr>
            <w:r w:rsidRPr="00151E25">
              <w:rPr>
                <w:rFonts w:asciiTheme="minorHAnsi" w:eastAsia="Arial" w:hAnsiTheme="minorHAnsi" w:cstheme="minorHAnsi"/>
                <w:b/>
                <w:sz w:val="22"/>
                <w:szCs w:val="22"/>
              </w:rPr>
              <w:t>Func</w:t>
            </w:r>
            <w:r w:rsidRPr="00151E25">
              <w:rPr>
                <w:rFonts w:asciiTheme="minorHAnsi" w:eastAsia="Arial" w:hAnsiTheme="minorHAnsi" w:cstheme="minorHAnsi"/>
                <w:b/>
                <w:spacing w:val="1"/>
                <w:sz w:val="22"/>
                <w:szCs w:val="22"/>
              </w:rPr>
              <w:t>ți</w:t>
            </w:r>
            <w:r w:rsidRPr="00151E25">
              <w:rPr>
                <w:rFonts w:asciiTheme="minorHAnsi" w:eastAsia="Arial" w:hAnsiTheme="minorHAnsi" w:cstheme="minorHAnsi"/>
                <w:b/>
                <w:spacing w:val="-3"/>
                <w:sz w:val="22"/>
                <w:szCs w:val="22"/>
              </w:rPr>
              <w:t>e</w:t>
            </w:r>
            <w:r w:rsidRPr="00151E25">
              <w:rPr>
                <w:rFonts w:asciiTheme="minorHAnsi" w:eastAsia="Arial" w:hAnsiTheme="minorHAnsi" w:cstheme="minorHAnsi"/>
                <w:b/>
                <w:sz w:val="22"/>
                <w:szCs w:val="22"/>
              </w:rPr>
              <w:t>:</w:t>
            </w:r>
            <w:r w:rsidRPr="00151E25">
              <w:rPr>
                <w:rFonts w:asciiTheme="minorHAnsi" w:eastAsia="Arial" w:hAnsiTheme="minorHAnsi" w:cstheme="minorHAnsi"/>
                <w:b/>
                <w:spacing w:val="2"/>
                <w:sz w:val="22"/>
                <w:szCs w:val="22"/>
              </w:rPr>
              <w:t xml:space="preserve"> </w:t>
            </w:r>
            <w:r w:rsidRPr="00151E25">
              <w:rPr>
                <w:rFonts w:asciiTheme="minorHAnsi" w:eastAsia="Arial" w:hAnsiTheme="minorHAnsi" w:cstheme="minorHAnsi"/>
                <w:b/>
                <w:spacing w:val="-2"/>
                <w:sz w:val="22"/>
                <w:szCs w:val="22"/>
              </w:rPr>
              <w:t>…………..</w:t>
            </w:r>
          </w:p>
          <w:p w14:paraId="09829186" w14:textId="77777777" w:rsidR="00AD3202" w:rsidRPr="00151E25" w:rsidRDefault="00AD3202" w:rsidP="00471E84">
            <w:pPr>
              <w:rPr>
                <w:rFonts w:asciiTheme="minorHAnsi" w:eastAsia="Times New Roman" w:hAnsiTheme="minorHAnsi" w:cstheme="minorHAnsi"/>
                <w:sz w:val="22"/>
                <w:szCs w:val="22"/>
              </w:rPr>
            </w:pPr>
            <w:r w:rsidRPr="00151E25">
              <w:rPr>
                <w:rFonts w:asciiTheme="minorHAnsi" w:eastAsia="Arial" w:hAnsiTheme="minorHAnsi" w:cstheme="minorHAnsi"/>
                <w:b/>
                <w:spacing w:val="-1"/>
                <w:sz w:val="22"/>
                <w:szCs w:val="22"/>
              </w:rPr>
              <w:t>S</w:t>
            </w:r>
            <w:r w:rsidRPr="00151E25">
              <w:rPr>
                <w:rFonts w:asciiTheme="minorHAnsi" w:eastAsia="Arial" w:hAnsiTheme="minorHAnsi" w:cstheme="minorHAnsi"/>
                <w:b/>
                <w:sz w:val="22"/>
                <w:szCs w:val="22"/>
              </w:rPr>
              <w:t>emnă</w:t>
            </w:r>
            <w:r w:rsidRPr="00151E25">
              <w:rPr>
                <w:rFonts w:asciiTheme="minorHAnsi" w:eastAsia="Arial" w:hAnsiTheme="minorHAnsi" w:cstheme="minorHAnsi"/>
                <w:b/>
                <w:spacing w:val="1"/>
                <w:sz w:val="22"/>
                <w:szCs w:val="22"/>
              </w:rPr>
              <w:t>t</w:t>
            </w:r>
            <w:r w:rsidRPr="00151E25">
              <w:rPr>
                <w:rFonts w:asciiTheme="minorHAnsi" w:eastAsia="Arial" w:hAnsiTheme="minorHAnsi" w:cstheme="minorHAnsi"/>
                <w:b/>
                <w:sz w:val="22"/>
                <w:szCs w:val="22"/>
              </w:rPr>
              <w:t>ur</w:t>
            </w:r>
            <w:r w:rsidRPr="00151E25">
              <w:rPr>
                <w:rFonts w:asciiTheme="minorHAnsi" w:eastAsia="Arial" w:hAnsiTheme="minorHAnsi" w:cstheme="minorHAnsi"/>
                <w:b/>
                <w:spacing w:val="-3"/>
                <w:sz w:val="22"/>
                <w:szCs w:val="22"/>
              </w:rPr>
              <w:t>a</w:t>
            </w:r>
            <w:r w:rsidRPr="00151E25">
              <w:rPr>
                <w:rFonts w:asciiTheme="minorHAnsi" w:eastAsia="Arial" w:hAnsiTheme="minorHAnsi" w:cstheme="minorHAnsi"/>
                <w:b/>
                <w:sz w:val="22"/>
                <w:szCs w:val="22"/>
              </w:rPr>
              <w:t>:</w:t>
            </w:r>
          </w:p>
          <w:p w14:paraId="711567F7" w14:textId="77777777" w:rsidR="00AD3202" w:rsidRPr="00151E25" w:rsidRDefault="00AD3202" w:rsidP="00471E84">
            <w:pPr>
              <w:rPr>
                <w:rFonts w:asciiTheme="minorHAnsi" w:eastAsia="Arial" w:hAnsiTheme="minorHAnsi" w:cstheme="minorHAnsi"/>
                <w:b/>
                <w:position w:val="-1"/>
                <w:sz w:val="22"/>
                <w:szCs w:val="22"/>
              </w:rPr>
            </w:pPr>
            <w:r w:rsidRPr="00151E25">
              <w:rPr>
                <w:rFonts w:asciiTheme="minorHAnsi" w:eastAsia="Arial" w:hAnsiTheme="minorHAnsi" w:cstheme="minorHAnsi"/>
                <w:b/>
                <w:spacing w:val="-1"/>
                <w:position w:val="-1"/>
                <w:sz w:val="22"/>
                <w:szCs w:val="22"/>
              </w:rPr>
              <w:t>D</w:t>
            </w:r>
            <w:r w:rsidRPr="00151E25">
              <w:rPr>
                <w:rFonts w:asciiTheme="minorHAnsi" w:eastAsia="Arial" w:hAnsiTheme="minorHAnsi" w:cstheme="minorHAnsi"/>
                <w:b/>
                <w:position w:val="-1"/>
                <w:sz w:val="22"/>
                <w:szCs w:val="22"/>
              </w:rPr>
              <w:t>a</w:t>
            </w:r>
            <w:r w:rsidRPr="00151E25">
              <w:rPr>
                <w:rFonts w:asciiTheme="minorHAnsi" w:eastAsia="Arial" w:hAnsiTheme="minorHAnsi" w:cstheme="minorHAnsi"/>
                <w:b/>
                <w:spacing w:val="1"/>
                <w:position w:val="-1"/>
                <w:sz w:val="22"/>
                <w:szCs w:val="22"/>
              </w:rPr>
              <w:t>t</w:t>
            </w:r>
            <w:r w:rsidRPr="00151E25">
              <w:rPr>
                <w:rFonts w:asciiTheme="minorHAnsi" w:eastAsia="Arial" w:hAnsiTheme="minorHAnsi" w:cstheme="minorHAnsi"/>
                <w:b/>
                <w:position w:val="-1"/>
                <w:sz w:val="22"/>
                <w:szCs w:val="22"/>
              </w:rPr>
              <w:t>a:</w:t>
            </w:r>
          </w:p>
          <w:p w14:paraId="5D4267F7" w14:textId="77777777" w:rsidR="00AD3202" w:rsidRPr="00151E25" w:rsidRDefault="00AD3202" w:rsidP="00471E84">
            <w:pPr>
              <w:rPr>
                <w:rFonts w:asciiTheme="minorHAnsi" w:eastAsia="Arial" w:hAnsiTheme="minorHAnsi" w:cstheme="minorHAnsi"/>
                <w:sz w:val="22"/>
                <w:szCs w:val="22"/>
              </w:rPr>
            </w:pPr>
          </w:p>
        </w:tc>
        <w:tc>
          <w:tcPr>
            <w:tcW w:w="4536" w:type="dxa"/>
          </w:tcPr>
          <w:p w14:paraId="579B44AC" w14:textId="77777777" w:rsidR="00AD3202" w:rsidRPr="00151E25" w:rsidRDefault="00AD3202" w:rsidP="00471E84">
            <w:pPr>
              <w:rPr>
                <w:rFonts w:asciiTheme="minorHAnsi" w:eastAsia="Times New Roman" w:hAnsiTheme="minorHAnsi" w:cstheme="minorHAnsi"/>
                <w:b/>
                <w:bCs/>
                <w:i/>
                <w:iCs/>
                <w:sz w:val="22"/>
                <w:szCs w:val="22"/>
              </w:rPr>
            </w:pPr>
            <w:r w:rsidRPr="00151E25">
              <w:rPr>
                <w:rFonts w:asciiTheme="minorHAnsi" w:eastAsia="Times New Roman" w:hAnsiTheme="minorHAnsi" w:cstheme="minorHAnsi"/>
                <w:sz w:val="22"/>
                <w:szCs w:val="22"/>
              </w:rPr>
              <w:t xml:space="preserve">Pentru </w:t>
            </w:r>
            <w:r w:rsidRPr="00151E25">
              <w:rPr>
                <w:rFonts w:asciiTheme="minorHAnsi" w:eastAsia="Times New Roman" w:hAnsiTheme="minorHAnsi" w:cstheme="minorHAnsi"/>
                <w:b/>
                <w:bCs/>
                <w:sz w:val="22"/>
                <w:szCs w:val="22"/>
              </w:rPr>
              <w:t>Beneficiar</w:t>
            </w:r>
          </w:p>
          <w:p w14:paraId="7AA6616F" w14:textId="77777777" w:rsidR="00AD3202" w:rsidRPr="00151E25" w:rsidRDefault="00AD3202" w:rsidP="00471E84">
            <w:pPr>
              <w:ind w:right="1588"/>
              <w:rPr>
                <w:rFonts w:asciiTheme="minorHAnsi" w:eastAsia="Arial" w:hAnsiTheme="minorHAnsi" w:cstheme="minorHAnsi"/>
                <w:b/>
                <w:spacing w:val="-1"/>
                <w:sz w:val="22"/>
                <w:szCs w:val="22"/>
              </w:rPr>
            </w:pPr>
          </w:p>
          <w:p w14:paraId="5BF4CF31" w14:textId="77777777" w:rsidR="00AD3202" w:rsidRPr="00151E25" w:rsidRDefault="00AD3202" w:rsidP="00471E84">
            <w:pPr>
              <w:ind w:right="1588"/>
              <w:rPr>
                <w:rFonts w:asciiTheme="minorHAnsi" w:eastAsia="Arial" w:hAnsiTheme="minorHAnsi" w:cstheme="minorHAnsi"/>
                <w:b/>
                <w:sz w:val="22"/>
                <w:szCs w:val="22"/>
              </w:rPr>
            </w:pPr>
            <w:r w:rsidRPr="00151E25">
              <w:rPr>
                <w:rFonts w:asciiTheme="minorHAnsi" w:eastAsia="Arial" w:hAnsiTheme="minorHAnsi" w:cstheme="minorHAnsi"/>
                <w:b/>
                <w:spacing w:val="-1"/>
                <w:sz w:val="22"/>
                <w:szCs w:val="22"/>
              </w:rPr>
              <w:t>N</w:t>
            </w:r>
            <w:r w:rsidRPr="00151E25">
              <w:rPr>
                <w:rFonts w:asciiTheme="minorHAnsi" w:eastAsia="Arial" w:hAnsiTheme="minorHAnsi" w:cstheme="minorHAnsi"/>
                <w:b/>
                <w:sz w:val="22"/>
                <w:szCs w:val="22"/>
              </w:rPr>
              <w:t xml:space="preserve">ume: </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z w:val="22"/>
                <w:szCs w:val="22"/>
              </w:rPr>
              <w:t xml:space="preserve">. </w:t>
            </w:r>
          </w:p>
          <w:p w14:paraId="59BD6BFB" w14:textId="77777777" w:rsidR="00AD3202" w:rsidRPr="00151E25" w:rsidRDefault="00AD3202" w:rsidP="00471E84">
            <w:pPr>
              <w:ind w:right="1588"/>
              <w:rPr>
                <w:rFonts w:asciiTheme="minorHAnsi" w:eastAsia="Arial" w:hAnsiTheme="minorHAnsi" w:cstheme="minorHAnsi"/>
                <w:b/>
                <w:sz w:val="22"/>
                <w:szCs w:val="22"/>
              </w:rPr>
            </w:pPr>
            <w:r w:rsidRPr="00151E25">
              <w:rPr>
                <w:rFonts w:asciiTheme="minorHAnsi" w:eastAsia="Arial" w:hAnsiTheme="minorHAnsi" w:cstheme="minorHAnsi"/>
                <w:b/>
                <w:sz w:val="22"/>
                <w:szCs w:val="22"/>
              </w:rPr>
              <w:t>Func</w:t>
            </w:r>
            <w:r w:rsidRPr="00151E25">
              <w:rPr>
                <w:rFonts w:asciiTheme="minorHAnsi" w:eastAsia="Arial" w:hAnsiTheme="minorHAnsi" w:cstheme="minorHAnsi"/>
                <w:b/>
                <w:spacing w:val="1"/>
                <w:sz w:val="22"/>
                <w:szCs w:val="22"/>
              </w:rPr>
              <w:t>ți</w:t>
            </w:r>
            <w:r w:rsidRPr="00151E25">
              <w:rPr>
                <w:rFonts w:asciiTheme="minorHAnsi" w:eastAsia="Arial" w:hAnsiTheme="minorHAnsi" w:cstheme="minorHAnsi"/>
                <w:b/>
                <w:spacing w:val="-3"/>
                <w:sz w:val="22"/>
                <w:szCs w:val="22"/>
              </w:rPr>
              <w:t>e</w:t>
            </w:r>
            <w:r w:rsidRPr="00151E25">
              <w:rPr>
                <w:rFonts w:asciiTheme="minorHAnsi" w:eastAsia="Arial" w:hAnsiTheme="minorHAnsi" w:cstheme="minorHAnsi"/>
                <w:b/>
                <w:sz w:val="22"/>
                <w:szCs w:val="22"/>
              </w:rPr>
              <w:t>:</w:t>
            </w:r>
            <w:r w:rsidRPr="00151E25">
              <w:rPr>
                <w:rFonts w:asciiTheme="minorHAnsi" w:eastAsia="Arial" w:hAnsiTheme="minorHAnsi" w:cstheme="minorHAnsi"/>
                <w:b/>
                <w:spacing w:val="2"/>
                <w:sz w:val="22"/>
                <w:szCs w:val="22"/>
              </w:rPr>
              <w:t xml:space="preserve"> </w:t>
            </w:r>
            <w:r w:rsidRPr="00151E25">
              <w:rPr>
                <w:rFonts w:asciiTheme="minorHAnsi" w:eastAsia="Arial" w:hAnsiTheme="minorHAnsi" w:cstheme="minorHAnsi"/>
                <w:b/>
                <w:spacing w:val="-2"/>
                <w:sz w:val="22"/>
                <w:szCs w:val="22"/>
              </w:rPr>
              <w:t>…</w:t>
            </w:r>
            <w:r w:rsidRPr="00151E25">
              <w:rPr>
                <w:rFonts w:asciiTheme="minorHAnsi" w:eastAsia="Arial" w:hAnsiTheme="minorHAnsi" w:cstheme="minorHAnsi"/>
                <w:b/>
                <w:sz w:val="22"/>
                <w:szCs w:val="22"/>
              </w:rPr>
              <w:t>……</w:t>
            </w:r>
            <w:r w:rsidRPr="00151E25">
              <w:rPr>
                <w:rFonts w:asciiTheme="minorHAnsi" w:eastAsia="Arial" w:hAnsiTheme="minorHAnsi" w:cstheme="minorHAnsi"/>
                <w:b/>
                <w:spacing w:val="-2"/>
                <w:sz w:val="22"/>
                <w:szCs w:val="22"/>
              </w:rPr>
              <w:t>…</w:t>
            </w:r>
            <w:r w:rsidRPr="00151E25">
              <w:rPr>
                <w:rFonts w:asciiTheme="minorHAnsi" w:eastAsia="Arial" w:hAnsiTheme="minorHAnsi" w:cstheme="minorHAnsi"/>
                <w:b/>
                <w:sz w:val="22"/>
                <w:szCs w:val="22"/>
              </w:rPr>
              <w:t>….</w:t>
            </w:r>
          </w:p>
          <w:p w14:paraId="52E46C93" w14:textId="77777777" w:rsidR="00AD3202" w:rsidRPr="00151E25" w:rsidRDefault="00AD3202" w:rsidP="00471E84">
            <w:pPr>
              <w:rPr>
                <w:rFonts w:asciiTheme="minorHAnsi" w:eastAsia="Times New Roman" w:hAnsiTheme="minorHAnsi" w:cstheme="minorHAnsi"/>
                <w:sz w:val="22"/>
                <w:szCs w:val="22"/>
              </w:rPr>
            </w:pPr>
            <w:r w:rsidRPr="00151E25">
              <w:rPr>
                <w:rFonts w:asciiTheme="minorHAnsi" w:eastAsia="Arial" w:hAnsiTheme="minorHAnsi" w:cstheme="minorHAnsi"/>
                <w:b/>
                <w:spacing w:val="-1"/>
                <w:sz w:val="22"/>
                <w:szCs w:val="22"/>
              </w:rPr>
              <w:t>S</w:t>
            </w:r>
            <w:r w:rsidRPr="00151E25">
              <w:rPr>
                <w:rFonts w:asciiTheme="minorHAnsi" w:eastAsia="Arial" w:hAnsiTheme="minorHAnsi" w:cstheme="minorHAnsi"/>
                <w:b/>
                <w:sz w:val="22"/>
                <w:szCs w:val="22"/>
              </w:rPr>
              <w:t>emnă</w:t>
            </w:r>
            <w:r w:rsidRPr="00151E25">
              <w:rPr>
                <w:rFonts w:asciiTheme="minorHAnsi" w:eastAsia="Arial" w:hAnsiTheme="minorHAnsi" w:cstheme="minorHAnsi"/>
                <w:b/>
                <w:spacing w:val="1"/>
                <w:sz w:val="22"/>
                <w:szCs w:val="22"/>
              </w:rPr>
              <w:t>t</w:t>
            </w:r>
            <w:r w:rsidRPr="00151E25">
              <w:rPr>
                <w:rFonts w:asciiTheme="minorHAnsi" w:eastAsia="Arial" w:hAnsiTheme="minorHAnsi" w:cstheme="minorHAnsi"/>
                <w:b/>
                <w:sz w:val="22"/>
                <w:szCs w:val="22"/>
              </w:rPr>
              <w:t>ur</w:t>
            </w:r>
            <w:r w:rsidRPr="00151E25">
              <w:rPr>
                <w:rFonts w:asciiTheme="minorHAnsi" w:eastAsia="Arial" w:hAnsiTheme="minorHAnsi" w:cstheme="minorHAnsi"/>
                <w:b/>
                <w:spacing w:val="-3"/>
                <w:sz w:val="22"/>
                <w:szCs w:val="22"/>
              </w:rPr>
              <w:t>a</w:t>
            </w:r>
            <w:r w:rsidRPr="00151E25">
              <w:rPr>
                <w:rFonts w:asciiTheme="minorHAnsi" w:eastAsia="Arial" w:hAnsiTheme="minorHAnsi" w:cstheme="minorHAnsi"/>
                <w:b/>
                <w:sz w:val="22"/>
                <w:szCs w:val="22"/>
              </w:rPr>
              <w:t>:</w:t>
            </w:r>
          </w:p>
          <w:p w14:paraId="20262EED" w14:textId="77777777" w:rsidR="00AD3202" w:rsidRPr="00151E25" w:rsidRDefault="00AD3202" w:rsidP="00471E84">
            <w:pPr>
              <w:rPr>
                <w:rFonts w:asciiTheme="minorHAnsi" w:eastAsia="Arial" w:hAnsiTheme="minorHAnsi" w:cstheme="minorHAnsi"/>
                <w:sz w:val="22"/>
                <w:szCs w:val="22"/>
              </w:rPr>
            </w:pPr>
            <w:r w:rsidRPr="00151E25">
              <w:rPr>
                <w:rFonts w:asciiTheme="minorHAnsi" w:eastAsia="Arial" w:hAnsiTheme="minorHAnsi" w:cstheme="minorHAnsi"/>
                <w:b/>
                <w:spacing w:val="-1"/>
                <w:position w:val="-1"/>
                <w:sz w:val="22"/>
                <w:szCs w:val="22"/>
              </w:rPr>
              <w:t>D</w:t>
            </w:r>
            <w:r w:rsidRPr="00151E25">
              <w:rPr>
                <w:rFonts w:asciiTheme="minorHAnsi" w:eastAsia="Arial" w:hAnsiTheme="minorHAnsi" w:cstheme="minorHAnsi"/>
                <w:b/>
                <w:position w:val="-1"/>
                <w:sz w:val="22"/>
                <w:szCs w:val="22"/>
              </w:rPr>
              <w:t>a</w:t>
            </w:r>
            <w:r w:rsidRPr="00151E25">
              <w:rPr>
                <w:rFonts w:asciiTheme="minorHAnsi" w:eastAsia="Arial" w:hAnsiTheme="minorHAnsi" w:cstheme="minorHAnsi"/>
                <w:b/>
                <w:spacing w:val="1"/>
                <w:position w:val="-1"/>
                <w:sz w:val="22"/>
                <w:szCs w:val="22"/>
              </w:rPr>
              <w:t>t</w:t>
            </w:r>
            <w:r w:rsidRPr="00151E25">
              <w:rPr>
                <w:rFonts w:asciiTheme="minorHAnsi" w:eastAsia="Arial" w:hAnsiTheme="minorHAnsi" w:cstheme="minorHAnsi"/>
                <w:b/>
                <w:position w:val="-1"/>
                <w:sz w:val="22"/>
                <w:szCs w:val="22"/>
              </w:rPr>
              <w:t>a:</w:t>
            </w:r>
          </w:p>
        </w:tc>
      </w:tr>
    </w:tbl>
    <w:p w14:paraId="6783E6BF" w14:textId="77777777" w:rsidR="00AD3202" w:rsidRPr="00E32BBC" w:rsidRDefault="00AD3202" w:rsidP="00AD3202">
      <w:pPr>
        <w:rPr>
          <w:rFonts w:ascii="Calibri" w:hAnsi="Calibri" w:cs="Calibri"/>
          <w:sz w:val="22"/>
          <w:szCs w:val="22"/>
        </w:rPr>
      </w:pPr>
    </w:p>
    <w:p w14:paraId="79698527" w14:textId="77777777" w:rsidR="00AD3202" w:rsidRPr="00C46A61" w:rsidRDefault="00AD3202" w:rsidP="00A41253">
      <w:pPr>
        <w:spacing w:before="120" w:after="120"/>
        <w:jc w:val="right"/>
        <w:rPr>
          <w:rFonts w:ascii="Calibri" w:hAnsi="Calibri" w:cs="Calibri"/>
          <w:b/>
          <w:lang w:eastAsia="en-GB"/>
        </w:rPr>
      </w:pPr>
    </w:p>
    <w:p w14:paraId="662C19DA" w14:textId="44E8B682" w:rsidR="00E11F4B" w:rsidRDefault="00E11F4B" w:rsidP="00A41253">
      <w:pPr>
        <w:rPr>
          <w:rFonts w:ascii="Calibri" w:hAnsi="Calibri" w:cs="Calibri"/>
        </w:rPr>
      </w:pPr>
    </w:p>
    <w:p w14:paraId="2EAE6BCD" w14:textId="746A5164" w:rsidR="00E11F4B" w:rsidRDefault="00E11F4B" w:rsidP="00A41253">
      <w:pPr>
        <w:rPr>
          <w:rFonts w:ascii="Calibri" w:hAnsi="Calibri" w:cs="Calibri"/>
        </w:rPr>
      </w:pPr>
    </w:p>
    <w:p w14:paraId="2DC152D4" w14:textId="6C935F43" w:rsidR="00E11F4B" w:rsidRDefault="00E11F4B" w:rsidP="00A41253">
      <w:pPr>
        <w:rPr>
          <w:rFonts w:ascii="Calibri" w:hAnsi="Calibri" w:cs="Calibri"/>
        </w:rPr>
      </w:pPr>
    </w:p>
    <w:p w14:paraId="6CBA7BC8" w14:textId="65E0CFAF" w:rsidR="00E11F4B" w:rsidRDefault="00E11F4B" w:rsidP="00A41253">
      <w:pPr>
        <w:rPr>
          <w:rFonts w:ascii="Calibri" w:hAnsi="Calibri" w:cs="Calibri"/>
        </w:rPr>
      </w:pPr>
    </w:p>
    <w:p w14:paraId="7C8C5D30" w14:textId="33296633" w:rsidR="00AD3202" w:rsidRDefault="00AD3202" w:rsidP="00A41253">
      <w:pPr>
        <w:rPr>
          <w:rFonts w:ascii="Calibri" w:hAnsi="Calibri" w:cs="Calibri"/>
        </w:rPr>
      </w:pPr>
    </w:p>
    <w:p w14:paraId="564292F6" w14:textId="5452C051" w:rsidR="00AD3202" w:rsidRDefault="00AD3202" w:rsidP="00A41253">
      <w:pPr>
        <w:rPr>
          <w:rFonts w:ascii="Calibri" w:hAnsi="Calibri" w:cs="Calibri"/>
        </w:rPr>
      </w:pPr>
    </w:p>
    <w:p w14:paraId="05A8B70D" w14:textId="46B8CCCC" w:rsidR="00AD3202" w:rsidRDefault="00AD3202" w:rsidP="00A41253">
      <w:pPr>
        <w:rPr>
          <w:rFonts w:ascii="Calibri" w:hAnsi="Calibri" w:cs="Calibri"/>
        </w:rPr>
      </w:pPr>
    </w:p>
    <w:p w14:paraId="3A958B8C" w14:textId="1BC567C5" w:rsidR="00AD3202" w:rsidRDefault="00AD3202" w:rsidP="00A41253">
      <w:pPr>
        <w:rPr>
          <w:rFonts w:ascii="Calibri" w:hAnsi="Calibri" w:cs="Calibri"/>
        </w:rPr>
      </w:pPr>
    </w:p>
    <w:p w14:paraId="7F2AC156" w14:textId="74A04A1F" w:rsidR="00AD3202" w:rsidRDefault="00AD3202" w:rsidP="00A41253">
      <w:pPr>
        <w:rPr>
          <w:rFonts w:ascii="Calibri" w:hAnsi="Calibri" w:cs="Calibri"/>
        </w:rPr>
      </w:pPr>
    </w:p>
    <w:p w14:paraId="44487688" w14:textId="1B2E9E97" w:rsidR="00AD3202" w:rsidRDefault="00AD3202" w:rsidP="00A41253">
      <w:pPr>
        <w:rPr>
          <w:rFonts w:ascii="Calibri" w:hAnsi="Calibri" w:cs="Calibri"/>
        </w:rPr>
      </w:pPr>
    </w:p>
    <w:p w14:paraId="6686BB61" w14:textId="650DF166" w:rsidR="00AD3202" w:rsidRDefault="00AD3202" w:rsidP="00A41253">
      <w:pPr>
        <w:rPr>
          <w:rFonts w:ascii="Calibri" w:hAnsi="Calibri" w:cs="Calibri"/>
        </w:rPr>
      </w:pPr>
    </w:p>
    <w:p w14:paraId="62F2B7C2" w14:textId="25C4B63D" w:rsidR="00AD3202" w:rsidRDefault="00AD3202" w:rsidP="00A41253">
      <w:pPr>
        <w:rPr>
          <w:rFonts w:ascii="Calibri" w:hAnsi="Calibri" w:cs="Calibri"/>
        </w:rPr>
      </w:pPr>
    </w:p>
    <w:p w14:paraId="06900839" w14:textId="3F7DA0FD" w:rsidR="00AD3202" w:rsidRDefault="00AD3202" w:rsidP="00A41253">
      <w:pPr>
        <w:rPr>
          <w:rFonts w:ascii="Calibri" w:hAnsi="Calibri" w:cs="Calibri"/>
        </w:rPr>
      </w:pPr>
    </w:p>
    <w:p w14:paraId="5195DA62" w14:textId="74FE2027" w:rsidR="00AD3202" w:rsidRDefault="00AD3202" w:rsidP="00A41253">
      <w:pPr>
        <w:rPr>
          <w:rFonts w:ascii="Calibri" w:hAnsi="Calibri" w:cs="Calibri"/>
        </w:rPr>
      </w:pPr>
    </w:p>
    <w:p w14:paraId="54246D48" w14:textId="7A0AE421" w:rsidR="00AD3202" w:rsidRDefault="00AD3202" w:rsidP="00A41253">
      <w:pPr>
        <w:rPr>
          <w:rFonts w:ascii="Calibri" w:hAnsi="Calibri" w:cs="Calibri"/>
        </w:rPr>
      </w:pPr>
    </w:p>
    <w:p w14:paraId="749287C6" w14:textId="77777777" w:rsidR="005B016A" w:rsidRPr="00C46A61" w:rsidRDefault="0073067F" w:rsidP="00A41253">
      <w:pPr>
        <w:spacing w:before="120" w:after="120"/>
        <w:jc w:val="both"/>
        <w:rPr>
          <w:rFonts w:ascii="Calibri" w:hAnsi="Calibri" w:cs="Calibri"/>
          <w:b/>
          <w:lang w:eastAsia="en-GB"/>
        </w:rPr>
      </w:pPr>
      <w:r w:rsidRPr="00C46A61">
        <w:rPr>
          <w:rFonts w:ascii="Calibri" w:hAnsi="Calibri" w:cs="Calibri"/>
          <w:b/>
          <w:lang w:eastAsia="en-GB"/>
        </w:rPr>
        <w:lastRenderedPageBreak/>
        <w:t xml:space="preserve">Anexa 6 </w:t>
      </w:r>
      <w:r w:rsidR="0069529C" w:rsidRPr="00C46A61">
        <w:rPr>
          <w:rFonts w:ascii="Calibri" w:hAnsi="Calibri" w:cs="Calibri"/>
          <w:b/>
          <w:lang w:eastAsia="en-GB"/>
        </w:rPr>
        <w:t>la Contractul de finanțare</w:t>
      </w:r>
    </w:p>
    <w:p w14:paraId="346F9B56" w14:textId="77777777" w:rsidR="00136BA6" w:rsidRPr="00C46A61" w:rsidRDefault="00136BA6" w:rsidP="00A41253">
      <w:pPr>
        <w:jc w:val="both"/>
        <w:rPr>
          <w:rFonts w:asciiTheme="minorHAnsi" w:hAnsiTheme="minorHAnsi" w:cstheme="minorHAnsi"/>
          <w:b/>
          <w:lang w:eastAsia="en-GB"/>
        </w:rPr>
      </w:pPr>
    </w:p>
    <w:p w14:paraId="38A6F501" w14:textId="77777777" w:rsidR="005B016A" w:rsidRPr="00C46A61" w:rsidRDefault="005B016A" w:rsidP="00A41253">
      <w:pPr>
        <w:jc w:val="both"/>
        <w:rPr>
          <w:rFonts w:asciiTheme="minorHAnsi" w:hAnsiTheme="minorHAnsi" w:cstheme="minorHAnsi"/>
          <w:b/>
          <w:lang w:eastAsia="en-GB"/>
        </w:rPr>
      </w:pPr>
      <w:r w:rsidRPr="00C46A61">
        <w:rPr>
          <w:rFonts w:asciiTheme="minorHAnsi" w:hAnsiTheme="minorHAnsi" w:cstheme="minorHAnsi"/>
          <w:b/>
          <w:lang w:eastAsia="en-GB"/>
        </w:rPr>
        <w:t>Secțiunea I – Condiții specifice aplicabile Programului "Regiunea Centru" 2021-2027</w:t>
      </w:r>
    </w:p>
    <w:p w14:paraId="7811FB21" w14:textId="77777777" w:rsidR="008754A2" w:rsidRPr="00C46A61" w:rsidRDefault="008754A2" w:rsidP="00A41253">
      <w:pPr>
        <w:jc w:val="both"/>
        <w:rPr>
          <w:rFonts w:asciiTheme="minorHAnsi" w:hAnsiTheme="minorHAnsi" w:cstheme="minorHAnsi"/>
          <w:lang w:eastAsia="en-GB"/>
        </w:rPr>
      </w:pPr>
    </w:p>
    <w:p w14:paraId="4C15018E" w14:textId="77777777" w:rsidR="00C46A61" w:rsidRPr="00C46A61" w:rsidRDefault="00C46A61" w:rsidP="00A41253">
      <w:pPr>
        <w:contextualSpacing/>
        <w:jc w:val="both"/>
        <w:rPr>
          <w:rFonts w:asciiTheme="minorHAnsi" w:hAnsiTheme="minorHAnsi" w:cstheme="minorHAnsi"/>
          <w:b/>
        </w:rPr>
      </w:pPr>
    </w:p>
    <w:p w14:paraId="5CE99311" w14:textId="77777777" w:rsidR="00C46A61" w:rsidRPr="00C46A61" w:rsidRDefault="00C46A61" w:rsidP="00A41253">
      <w:pPr>
        <w:contextualSpacing/>
        <w:jc w:val="both"/>
        <w:rPr>
          <w:rFonts w:asciiTheme="minorHAnsi" w:hAnsiTheme="minorHAnsi" w:cstheme="minorHAnsi"/>
        </w:rPr>
      </w:pPr>
      <w:bookmarkStart w:id="5" w:name="_Hlk168727428"/>
      <w:r w:rsidRPr="00C46A61">
        <w:rPr>
          <w:rFonts w:asciiTheme="minorHAnsi" w:hAnsiTheme="minorHAnsi" w:cstheme="minorHAnsi"/>
          <w:b/>
        </w:rPr>
        <w:t>Articolul 1 -</w:t>
      </w:r>
      <w:r w:rsidRPr="00C46A61">
        <w:rPr>
          <w:rFonts w:asciiTheme="minorHAnsi" w:hAnsiTheme="minorHAnsi" w:cstheme="minorHAnsi"/>
        </w:rPr>
        <w:t xml:space="preserve"> </w:t>
      </w:r>
      <w:r w:rsidRPr="00C46A61">
        <w:rPr>
          <w:rFonts w:asciiTheme="minorHAnsi" w:hAnsiTheme="minorHAnsi" w:cstheme="minorHAnsi"/>
          <w:b/>
        </w:rPr>
        <w:t>Completarea Condițiilor generale privind durata contractului</w:t>
      </w:r>
      <w:bookmarkEnd w:id="5"/>
      <w:r w:rsidRPr="00C46A61">
        <w:rPr>
          <w:rFonts w:asciiTheme="minorHAnsi" w:hAnsiTheme="minorHAnsi" w:cstheme="minorHAnsi"/>
        </w:rPr>
        <w:t xml:space="preserve">: </w:t>
      </w:r>
    </w:p>
    <w:p w14:paraId="07BBD9AE" w14:textId="77777777" w:rsidR="00C46A61" w:rsidRPr="00C46A61" w:rsidRDefault="00C46A61" w:rsidP="00A41253">
      <w:pPr>
        <w:contextualSpacing/>
        <w:jc w:val="both"/>
        <w:rPr>
          <w:rFonts w:asciiTheme="minorHAnsi" w:hAnsiTheme="minorHAnsi" w:cstheme="minorHAnsi"/>
        </w:rPr>
      </w:pPr>
    </w:p>
    <w:p w14:paraId="4C9AAE45" w14:textId="73A6EACF" w:rsidR="00C46A61" w:rsidRPr="00C46A61" w:rsidRDefault="00C46A61" w:rsidP="00AD3202">
      <w:pPr>
        <w:numPr>
          <w:ilvl w:val="0"/>
          <w:numId w:val="8"/>
        </w:numPr>
        <w:contextualSpacing/>
        <w:jc w:val="both"/>
        <w:rPr>
          <w:rFonts w:asciiTheme="minorHAnsi" w:hAnsiTheme="minorHAnsi" w:cstheme="minorHAnsi"/>
        </w:rPr>
      </w:pPr>
      <w:r w:rsidRPr="00C46A61">
        <w:rPr>
          <w:rFonts w:asciiTheme="minorHAnsi" w:hAnsiTheme="minorHAnsi" w:cstheme="minorHAnsi"/>
        </w:rPr>
        <w:t xml:space="preserve">In aplicarea art.2 din Condițiile generale, perioada de implementare a proiectului este de …...... luni, calculate de la data semnării contractului de către ultima parte, respectiv între data </w:t>
      </w:r>
      <w:r w:rsidRPr="00C46A61">
        <w:rPr>
          <w:rFonts w:asciiTheme="minorHAnsi" w:eastAsia="Arial" w:hAnsiTheme="minorHAnsi" w:cstheme="minorHAnsi"/>
          <w:highlight w:val="lightGray"/>
        </w:rPr>
        <w:t>___[z/l/a]____</w:t>
      </w:r>
      <w:r w:rsidRPr="00C46A61">
        <w:rPr>
          <w:rFonts w:asciiTheme="minorHAnsi" w:eastAsia="Arial" w:hAnsiTheme="minorHAnsi" w:cstheme="minorHAnsi"/>
        </w:rPr>
        <w:t xml:space="preserve"> și </w:t>
      </w:r>
      <w:r w:rsidRPr="00C46A61">
        <w:rPr>
          <w:rFonts w:asciiTheme="minorHAnsi" w:eastAsia="Arial" w:hAnsiTheme="minorHAnsi" w:cstheme="minorHAnsi"/>
          <w:highlight w:val="lightGray"/>
        </w:rPr>
        <w:t>___[z/l/a]____</w:t>
      </w:r>
      <w:r w:rsidRPr="00C46A61">
        <w:rPr>
          <w:rFonts w:asciiTheme="minorHAnsi" w:eastAsia="Arial" w:hAnsiTheme="minorHAnsi" w:cstheme="minorHAnsi"/>
        </w:rPr>
        <w:t xml:space="preserve">, </w:t>
      </w:r>
      <w:r w:rsidRPr="00C46A61">
        <w:rPr>
          <w:rFonts w:asciiTheme="minorHAnsi" w:hAnsiTheme="minorHAnsi" w:cstheme="minorHAnsi"/>
        </w:rPr>
        <w:t>la care se adaugă, dacă este cazul, și perioada de desfășurare a activităților proiectului înainte de semnarea contractului de finanțare, conform regulilor de eligibilitate a cheltuielilor. Prezenta prevedere prevalează față de Condițiile generale, precum și față de consemnările aferente înregistrărilor în sistemul MYSMIS.</w:t>
      </w:r>
    </w:p>
    <w:p w14:paraId="651C6089" w14:textId="77777777" w:rsidR="00C46A61" w:rsidRPr="00C46A61" w:rsidRDefault="00C46A61" w:rsidP="00AD3202">
      <w:pPr>
        <w:numPr>
          <w:ilvl w:val="0"/>
          <w:numId w:val="8"/>
        </w:numPr>
        <w:contextualSpacing/>
        <w:jc w:val="both"/>
        <w:rPr>
          <w:rFonts w:asciiTheme="minorHAnsi" w:hAnsiTheme="minorHAnsi" w:cstheme="minorHAnsi"/>
        </w:rPr>
      </w:pPr>
      <w:r w:rsidRPr="00C46A61">
        <w:rPr>
          <w:rFonts w:asciiTheme="minorHAnsi" w:hAnsiTheme="minorHAnsi" w:cstheme="minorHAnsi"/>
        </w:rPr>
        <w:t xml:space="preserve">Până la expirarea perioadei de durabilitate/sustenabilitate a contractului de finanțare, Beneficiarul va respecta următoarele condiții de acordare a finanțării, sub sancțiunea rezilierii contractului de finanțare și a recuperării integrale a finanțării nerambursabile acordate: </w:t>
      </w:r>
    </w:p>
    <w:p w14:paraId="0CB04EF3" w14:textId="77777777" w:rsidR="00C46A61" w:rsidRPr="00C46A61" w:rsidRDefault="00C46A61" w:rsidP="00AD3202">
      <w:pPr>
        <w:numPr>
          <w:ilvl w:val="0"/>
          <w:numId w:val="9"/>
        </w:numPr>
        <w:contextualSpacing/>
        <w:jc w:val="both"/>
        <w:rPr>
          <w:rFonts w:asciiTheme="minorHAnsi" w:hAnsiTheme="minorHAnsi" w:cstheme="minorHAnsi"/>
        </w:rPr>
      </w:pPr>
      <w:r w:rsidRPr="00C46A61">
        <w:rPr>
          <w:rFonts w:asciiTheme="minorHAnsi" w:hAnsiTheme="minorHAnsi" w:cstheme="minorHAnsi"/>
        </w:rPr>
        <w:t>menținerea investiției realizate, asigurând mentenanța necesară;</w:t>
      </w:r>
    </w:p>
    <w:p w14:paraId="62D17852" w14:textId="77777777" w:rsidR="00C46A61" w:rsidRPr="00C46A61" w:rsidRDefault="00C46A61" w:rsidP="00AD3202">
      <w:pPr>
        <w:numPr>
          <w:ilvl w:val="0"/>
          <w:numId w:val="9"/>
        </w:numPr>
        <w:contextualSpacing/>
        <w:jc w:val="both"/>
        <w:rPr>
          <w:rFonts w:asciiTheme="minorHAnsi" w:hAnsiTheme="minorHAnsi" w:cstheme="minorHAnsi"/>
        </w:rPr>
      </w:pPr>
      <w:r w:rsidRPr="00C46A61">
        <w:rPr>
          <w:rFonts w:asciiTheme="minorHAnsi" w:hAnsiTheme="minorHAnsi" w:cstheme="minorHAnsi"/>
        </w:rPr>
        <w:t>nu va  modifica dreptul legal asupra imobilului sau asupra unui element de infrastructură, care să confere un avantaj nejustificat unei întreprinderi sau unui organism public;</w:t>
      </w:r>
    </w:p>
    <w:p w14:paraId="1901DCE6" w14:textId="77777777" w:rsidR="00C46A61" w:rsidRPr="00C46A61" w:rsidRDefault="00C46A61" w:rsidP="00AD3202">
      <w:pPr>
        <w:numPr>
          <w:ilvl w:val="0"/>
          <w:numId w:val="9"/>
        </w:numPr>
        <w:contextualSpacing/>
        <w:jc w:val="both"/>
        <w:rPr>
          <w:rFonts w:asciiTheme="minorHAnsi" w:hAnsiTheme="minorHAnsi" w:cstheme="minorHAnsi"/>
          <w:b/>
          <w:bCs/>
        </w:rPr>
      </w:pPr>
      <w:r w:rsidRPr="00C46A61">
        <w:rPr>
          <w:rFonts w:asciiTheme="minorHAnsi" w:hAnsiTheme="minorHAnsi" w:cstheme="minorHAnsi"/>
        </w:rPr>
        <w:t>nu  va realiza o modificare substanțială care afectează natura, obiectivele sau condițiile de realizare și care ar determina subminarea obiectivelor inițiale ale investiției.</w:t>
      </w:r>
    </w:p>
    <w:p w14:paraId="778427BD" w14:textId="77777777" w:rsidR="00C46A61" w:rsidRPr="00C46A61" w:rsidRDefault="00C46A61" w:rsidP="00A41253">
      <w:pPr>
        <w:ind w:left="426" w:hanging="6"/>
        <w:contextualSpacing/>
        <w:jc w:val="both"/>
        <w:rPr>
          <w:rFonts w:asciiTheme="minorHAnsi" w:eastAsia="Arial" w:hAnsiTheme="minorHAnsi" w:cstheme="minorHAnsi"/>
          <w:b/>
        </w:rPr>
      </w:pPr>
    </w:p>
    <w:p w14:paraId="23F562BE" w14:textId="77777777" w:rsidR="00C46A61" w:rsidRPr="00C46A61" w:rsidRDefault="00C46A61" w:rsidP="00A41253">
      <w:pPr>
        <w:contextualSpacing/>
        <w:jc w:val="both"/>
        <w:rPr>
          <w:rFonts w:asciiTheme="minorHAnsi" w:hAnsiTheme="minorHAnsi" w:cstheme="minorHAnsi"/>
          <w:b/>
        </w:rPr>
      </w:pPr>
    </w:p>
    <w:p w14:paraId="17D9C7DA" w14:textId="77777777" w:rsidR="00C46A61" w:rsidRPr="00C46A61" w:rsidRDefault="00C46A61" w:rsidP="00A41253">
      <w:pPr>
        <w:contextualSpacing/>
        <w:jc w:val="both"/>
        <w:rPr>
          <w:rFonts w:asciiTheme="minorHAnsi" w:hAnsiTheme="minorHAnsi" w:cstheme="minorHAnsi"/>
        </w:rPr>
      </w:pPr>
      <w:r w:rsidRPr="00C46A61">
        <w:rPr>
          <w:rFonts w:asciiTheme="minorHAnsi" w:hAnsiTheme="minorHAnsi" w:cstheme="minorHAnsi"/>
          <w:b/>
        </w:rPr>
        <w:t>Articolul 2 -</w:t>
      </w:r>
      <w:r w:rsidRPr="00C46A61">
        <w:rPr>
          <w:rFonts w:asciiTheme="minorHAnsi" w:hAnsiTheme="minorHAnsi" w:cstheme="minorHAnsi"/>
        </w:rPr>
        <w:t xml:space="preserve"> </w:t>
      </w:r>
      <w:r w:rsidRPr="00C46A61">
        <w:rPr>
          <w:rFonts w:asciiTheme="minorHAnsi" w:hAnsiTheme="minorHAnsi" w:cstheme="minorHAnsi"/>
          <w:b/>
        </w:rPr>
        <w:t>Completarea Condițiilor generale privind eligibilitatea cheltuielilor</w:t>
      </w:r>
      <w:r w:rsidRPr="00C46A61">
        <w:rPr>
          <w:rFonts w:asciiTheme="minorHAnsi" w:hAnsiTheme="minorHAnsi" w:cstheme="minorHAnsi"/>
        </w:rPr>
        <w:t xml:space="preserve">: </w:t>
      </w:r>
    </w:p>
    <w:p w14:paraId="18D4ABD9" w14:textId="77777777" w:rsidR="00C46A61" w:rsidRPr="00C46A61" w:rsidRDefault="00C46A61" w:rsidP="00A41253">
      <w:pPr>
        <w:contextualSpacing/>
        <w:jc w:val="both"/>
        <w:rPr>
          <w:rFonts w:asciiTheme="minorHAnsi" w:hAnsiTheme="minorHAnsi" w:cstheme="minorHAnsi"/>
        </w:rPr>
      </w:pPr>
    </w:p>
    <w:p w14:paraId="31D15968" w14:textId="77777777" w:rsidR="00C46A61" w:rsidRPr="00C46A61" w:rsidRDefault="00C46A61" w:rsidP="00AD3202">
      <w:pPr>
        <w:pStyle w:val="Listparagraf"/>
        <w:numPr>
          <w:ilvl w:val="0"/>
          <w:numId w:val="6"/>
        </w:numPr>
        <w:spacing w:line="240" w:lineRule="auto"/>
        <w:ind w:left="786"/>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Cheltuielile sunt considerate eligibile dacă sunt în conformitate cu:</w:t>
      </w:r>
    </w:p>
    <w:p w14:paraId="475FBFC0" w14:textId="0C830585" w:rsidR="00C46A61" w:rsidRPr="00C46A61" w:rsidRDefault="00C46A61" w:rsidP="00A41253">
      <w:pPr>
        <w:ind w:left="360"/>
        <w:contextualSpacing/>
        <w:jc w:val="both"/>
        <w:rPr>
          <w:rFonts w:asciiTheme="minorHAnsi" w:hAnsiTheme="minorHAnsi" w:cstheme="minorHAnsi"/>
          <w:shd w:val="clear" w:color="auto" w:fill="FFFFFF"/>
        </w:rPr>
      </w:pPr>
      <w:r w:rsidRPr="00C46A61">
        <w:rPr>
          <w:rFonts w:asciiTheme="minorHAnsi" w:hAnsiTheme="minorHAnsi" w:cstheme="minorHAnsi"/>
        </w:rPr>
        <w:t xml:space="preserve">a) </w:t>
      </w:r>
      <w:r w:rsidRPr="00C46A61">
        <w:rPr>
          <w:rFonts w:asciiTheme="minorHAnsi" w:hAnsiTheme="minorHAnsi" w:cstheme="minorHAnsi"/>
          <w:shd w:val="clear" w:color="auto" w:fill="FFFFFF"/>
        </w:rPr>
        <w:t xml:space="preserve">Regulamentul (UE) 2021/1.060 al Parlamentului European </w:t>
      </w:r>
      <w:proofErr w:type="spellStart"/>
      <w:r w:rsidRPr="00C46A61">
        <w:rPr>
          <w:rFonts w:asciiTheme="minorHAnsi" w:hAnsiTheme="minorHAnsi" w:cstheme="minorHAnsi"/>
          <w:shd w:val="clear" w:color="auto" w:fill="FFFFFF"/>
        </w:rPr>
        <w:t>şi</w:t>
      </w:r>
      <w:proofErr w:type="spellEnd"/>
      <w:r w:rsidRPr="00C46A61">
        <w:rPr>
          <w:rFonts w:asciiTheme="minorHAnsi" w:hAnsiTheme="minorHAnsi" w:cstheme="minorHAnsi"/>
          <w:shd w:val="clear" w:color="auto" w:fill="FFFFFF"/>
        </w:rPr>
        <w:t xml:space="preserve"> al Consiliului din 24 iunie 2021 de stabilire a dispozițiilor comune privind Fondul european de dezvoltare regională, Fondul social european Plus, Fondul de coeziune, Fondul pentru o </w:t>
      </w:r>
      <w:proofErr w:type="spellStart"/>
      <w:r w:rsidRPr="00C46A61">
        <w:rPr>
          <w:rFonts w:asciiTheme="minorHAnsi" w:hAnsiTheme="minorHAnsi" w:cstheme="minorHAnsi"/>
          <w:shd w:val="clear" w:color="auto" w:fill="FFFFFF"/>
        </w:rPr>
        <w:t>tranziţie</w:t>
      </w:r>
      <w:proofErr w:type="spellEnd"/>
      <w:r w:rsidRPr="00C46A61">
        <w:rPr>
          <w:rFonts w:asciiTheme="minorHAnsi" w:hAnsiTheme="minorHAnsi" w:cstheme="minorHAnsi"/>
          <w:shd w:val="clear" w:color="auto" w:fill="FFFFFF"/>
        </w:rPr>
        <w:t xml:space="preserve"> justă </w:t>
      </w:r>
      <w:proofErr w:type="spellStart"/>
      <w:r w:rsidRPr="00C46A61">
        <w:rPr>
          <w:rFonts w:asciiTheme="minorHAnsi" w:hAnsiTheme="minorHAnsi" w:cstheme="minorHAnsi"/>
          <w:shd w:val="clear" w:color="auto" w:fill="FFFFFF"/>
        </w:rPr>
        <w:t>şi</w:t>
      </w:r>
      <w:proofErr w:type="spellEnd"/>
      <w:r w:rsidRPr="00C46A61">
        <w:rPr>
          <w:rFonts w:asciiTheme="minorHAnsi" w:hAnsiTheme="minorHAnsi" w:cstheme="minorHAnsi"/>
          <w:shd w:val="clear" w:color="auto" w:fill="FFFFFF"/>
        </w:rPr>
        <w:t xml:space="preserve"> Fondul european pentru afaceri maritime, pescuit </w:t>
      </w:r>
      <w:proofErr w:type="spellStart"/>
      <w:r w:rsidRPr="00C46A61">
        <w:rPr>
          <w:rFonts w:asciiTheme="minorHAnsi" w:hAnsiTheme="minorHAnsi" w:cstheme="minorHAnsi"/>
          <w:shd w:val="clear" w:color="auto" w:fill="FFFFFF"/>
        </w:rPr>
        <w:t>şi</w:t>
      </w:r>
      <w:proofErr w:type="spellEnd"/>
      <w:r w:rsidRPr="00C46A61">
        <w:rPr>
          <w:rFonts w:asciiTheme="minorHAnsi" w:hAnsiTheme="minorHAnsi" w:cstheme="minorHAnsi"/>
          <w:shd w:val="clear" w:color="auto" w:fill="FFFFFF"/>
        </w:rPr>
        <w:t xml:space="preserve"> acvacultură </w:t>
      </w:r>
      <w:proofErr w:type="spellStart"/>
      <w:r w:rsidRPr="00C46A61">
        <w:rPr>
          <w:rFonts w:asciiTheme="minorHAnsi" w:hAnsiTheme="minorHAnsi" w:cstheme="minorHAnsi"/>
          <w:shd w:val="clear" w:color="auto" w:fill="FFFFFF"/>
        </w:rPr>
        <w:t>şi</w:t>
      </w:r>
      <w:proofErr w:type="spellEnd"/>
      <w:r w:rsidRPr="00C46A61">
        <w:rPr>
          <w:rFonts w:asciiTheme="minorHAnsi" w:hAnsiTheme="minorHAnsi" w:cstheme="minorHAnsi"/>
          <w:shd w:val="clear" w:color="auto" w:fill="FFFFFF"/>
        </w:rPr>
        <w:t xml:space="preserve"> de stabilire a normelor financiare aplicabile acestor fonduri, precum </w:t>
      </w:r>
      <w:proofErr w:type="spellStart"/>
      <w:r w:rsidRPr="00C46A61">
        <w:rPr>
          <w:rFonts w:asciiTheme="minorHAnsi" w:hAnsiTheme="minorHAnsi" w:cstheme="minorHAnsi"/>
          <w:shd w:val="clear" w:color="auto" w:fill="FFFFFF"/>
        </w:rPr>
        <w:t>şi</w:t>
      </w:r>
      <w:proofErr w:type="spellEnd"/>
      <w:r w:rsidRPr="00C46A61">
        <w:rPr>
          <w:rFonts w:asciiTheme="minorHAnsi" w:hAnsiTheme="minorHAnsi" w:cstheme="minorHAnsi"/>
          <w:shd w:val="clear" w:color="auto" w:fill="FFFFFF"/>
        </w:rPr>
        <w:t xml:space="preserve"> Fondului pentru azil, </w:t>
      </w:r>
      <w:proofErr w:type="spellStart"/>
      <w:r w:rsidRPr="00C46A61">
        <w:rPr>
          <w:rFonts w:asciiTheme="minorHAnsi" w:hAnsiTheme="minorHAnsi" w:cstheme="minorHAnsi"/>
          <w:shd w:val="clear" w:color="auto" w:fill="FFFFFF"/>
        </w:rPr>
        <w:t>migraţie</w:t>
      </w:r>
      <w:proofErr w:type="spellEnd"/>
      <w:r w:rsidRPr="00C46A61">
        <w:rPr>
          <w:rFonts w:asciiTheme="minorHAnsi" w:hAnsiTheme="minorHAnsi" w:cstheme="minorHAnsi"/>
          <w:shd w:val="clear" w:color="auto" w:fill="FFFFFF"/>
        </w:rPr>
        <w:t xml:space="preserve"> </w:t>
      </w:r>
      <w:proofErr w:type="spellStart"/>
      <w:r w:rsidRPr="00C46A61">
        <w:rPr>
          <w:rFonts w:asciiTheme="minorHAnsi" w:hAnsiTheme="minorHAnsi" w:cstheme="minorHAnsi"/>
          <w:shd w:val="clear" w:color="auto" w:fill="FFFFFF"/>
        </w:rPr>
        <w:t>şi</w:t>
      </w:r>
      <w:proofErr w:type="spellEnd"/>
      <w:r w:rsidRPr="00C46A61">
        <w:rPr>
          <w:rFonts w:asciiTheme="minorHAnsi" w:hAnsiTheme="minorHAnsi" w:cstheme="minorHAnsi"/>
          <w:shd w:val="clear" w:color="auto" w:fill="FFFFFF"/>
        </w:rPr>
        <w:t xml:space="preserve"> integrare, Fondului pentru securitate internă </w:t>
      </w:r>
      <w:proofErr w:type="spellStart"/>
      <w:r w:rsidRPr="00C46A61">
        <w:rPr>
          <w:rFonts w:asciiTheme="minorHAnsi" w:hAnsiTheme="minorHAnsi" w:cstheme="minorHAnsi"/>
          <w:shd w:val="clear" w:color="auto" w:fill="FFFFFF"/>
        </w:rPr>
        <w:t>şi</w:t>
      </w:r>
      <w:proofErr w:type="spellEnd"/>
      <w:r w:rsidRPr="00C46A61">
        <w:rPr>
          <w:rFonts w:asciiTheme="minorHAnsi" w:hAnsiTheme="minorHAnsi" w:cstheme="minorHAnsi"/>
          <w:shd w:val="clear" w:color="auto" w:fill="FFFFFF"/>
        </w:rPr>
        <w:t xml:space="preserve"> Instrumentului de sprijin financiar pentru managementul frontierelor </w:t>
      </w:r>
      <w:proofErr w:type="spellStart"/>
      <w:r w:rsidRPr="00C46A61">
        <w:rPr>
          <w:rFonts w:asciiTheme="minorHAnsi" w:hAnsiTheme="minorHAnsi" w:cstheme="minorHAnsi"/>
          <w:shd w:val="clear" w:color="auto" w:fill="FFFFFF"/>
        </w:rPr>
        <w:t>şi</w:t>
      </w:r>
      <w:proofErr w:type="spellEnd"/>
      <w:r w:rsidRPr="00C46A61">
        <w:rPr>
          <w:rFonts w:asciiTheme="minorHAnsi" w:hAnsiTheme="minorHAnsi" w:cstheme="minorHAnsi"/>
          <w:shd w:val="clear" w:color="auto" w:fill="FFFFFF"/>
        </w:rPr>
        <w:t xml:space="preserve"> politica de vize;</w:t>
      </w:r>
    </w:p>
    <w:p w14:paraId="3F4C01D7" w14:textId="77777777" w:rsidR="00C46A61" w:rsidRPr="00C46A61" w:rsidRDefault="00C46A61" w:rsidP="00A41253">
      <w:pPr>
        <w:ind w:left="360"/>
        <w:contextualSpacing/>
        <w:jc w:val="both"/>
        <w:rPr>
          <w:rFonts w:asciiTheme="minorHAnsi" w:hAnsiTheme="minorHAnsi" w:cstheme="minorHAnsi"/>
          <w:shd w:val="clear" w:color="auto" w:fill="FFFFFF"/>
        </w:rPr>
      </w:pPr>
      <w:r w:rsidRPr="00C46A61">
        <w:rPr>
          <w:rFonts w:asciiTheme="minorHAnsi" w:hAnsiTheme="minorHAnsi" w:cstheme="minorHAnsi"/>
        </w:rPr>
        <w:t xml:space="preserve">b) </w:t>
      </w:r>
      <w:r w:rsidRPr="00C46A61">
        <w:rPr>
          <w:rFonts w:asciiTheme="minorHAnsi" w:hAnsiTheme="minorHAnsi" w:cstheme="minorHAnsi"/>
          <w:shd w:val="clear" w:color="auto" w:fill="FFFFFF"/>
        </w:rPr>
        <w:t>Regulamentul (UE) </w:t>
      </w:r>
      <w:hyperlink r:id="rId8" w:tgtFrame="_blank" w:history="1">
        <w:r w:rsidRPr="00C46A61">
          <w:rPr>
            <w:rStyle w:val="Hyperlink"/>
            <w:rFonts w:asciiTheme="minorHAnsi" w:hAnsiTheme="minorHAnsi" w:cstheme="minorHAnsi"/>
            <w:shd w:val="clear" w:color="auto" w:fill="FFFFFF"/>
          </w:rPr>
          <w:t>2021/1.058</w:t>
        </w:r>
      </w:hyperlink>
      <w:r w:rsidRPr="00C46A61">
        <w:rPr>
          <w:rFonts w:asciiTheme="minorHAnsi" w:hAnsiTheme="minorHAnsi" w:cstheme="minorHAnsi"/>
          <w:shd w:val="clear" w:color="auto" w:fill="FFFFFF"/>
        </w:rPr>
        <w:t xml:space="preserve"> al Parlamentului European </w:t>
      </w:r>
      <w:proofErr w:type="spellStart"/>
      <w:r w:rsidRPr="00C46A61">
        <w:rPr>
          <w:rFonts w:asciiTheme="minorHAnsi" w:hAnsiTheme="minorHAnsi" w:cstheme="minorHAnsi"/>
          <w:shd w:val="clear" w:color="auto" w:fill="FFFFFF"/>
        </w:rPr>
        <w:t>şi</w:t>
      </w:r>
      <w:proofErr w:type="spellEnd"/>
      <w:r w:rsidRPr="00C46A61">
        <w:rPr>
          <w:rFonts w:asciiTheme="minorHAnsi" w:hAnsiTheme="minorHAnsi" w:cstheme="minorHAnsi"/>
          <w:shd w:val="clear" w:color="auto" w:fill="FFFFFF"/>
        </w:rPr>
        <w:t xml:space="preserve"> al Consiliului din 24 iunie 2021 privind Fondul european de dezvoltare regională </w:t>
      </w:r>
      <w:proofErr w:type="spellStart"/>
      <w:r w:rsidRPr="00C46A61">
        <w:rPr>
          <w:rFonts w:asciiTheme="minorHAnsi" w:hAnsiTheme="minorHAnsi" w:cstheme="minorHAnsi"/>
          <w:shd w:val="clear" w:color="auto" w:fill="FFFFFF"/>
        </w:rPr>
        <w:t>şi</w:t>
      </w:r>
      <w:proofErr w:type="spellEnd"/>
      <w:r w:rsidRPr="00C46A61">
        <w:rPr>
          <w:rFonts w:asciiTheme="minorHAnsi" w:hAnsiTheme="minorHAnsi" w:cstheme="minorHAnsi"/>
          <w:shd w:val="clear" w:color="auto" w:fill="FFFFFF"/>
        </w:rPr>
        <w:t xml:space="preserve"> Fondul de coeziune,</w:t>
      </w:r>
    </w:p>
    <w:p w14:paraId="61EF6DD2" w14:textId="77777777" w:rsidR="00C46A61" w:rsidRPr="00C46A61" w:rsidRDefault="00C46A61" w:rsidP="00A41253">
      <w:pPr>
        <w:ind w:left="360"/>
        <w:contextualSpacing/>
        <w:jc w:val="both"/>
        <w:rPr>
          <w:rFonts w:asciiTheme="minorHAnsi" w:hAnsiTheme="minorHAnsi" w:cstheme="minorHAnsi"/>
        </w:rPr>
      </w:pPr>
      <w:r w:rsidRPr="00C46A61">
        <w:rPr>
          <w:rFonts w:asciiTheme="minorHAnsi" w:hAnsiTheme="minorHAnsi" w:cstheme="minorHAnsi"/>
        </w:rPr>
        <w:t>(c)</w:t>
      </w:r>
      <w:r w:rsidRPr="00C46A61">
        <w:rPr>
          <w:rFonts w:asciiTheme="minorHAnsi" w:hAnsiTheme="minorHAnsi" w:cstheme="minorHAnsi"/>
          <w:shd w:val="clear" w:color="auto" w:fill="FFFFFF"/>
        </w:rPr>
        <w:t xml:space="preserve"> Regulamentul (UE, EURATOM) </w:t>
      </w:r>
      <w:hyperlink r:id="rId9" w:tgtFrame="_blank" w:history="1">
        <w:r w:rsidRPr="00C46A61">
          <w:rPr>
            <w:rStyle w:val="Hyperlink"/>
            <w:rFonts w:asciiTheme="minorHAnsi" w:hAnsiTheme="minorHAnsi" w:cstheme="minorHAnsi"/>
            <w:shd w:val="clear" w:color="auto" w:fill="FFFFFF"/>
          </w:rPr>
          <w:t>2018/1.046</w:t>
        </w:r>
      </w:hyperlink>
      <w:r w:rsidRPr="00C46A61">
        <w:rPr>
          <w:rFonts w:asciiTheme="minorHAnsi" w:hAnsiTheme="minorHAnsi" w:cstheme="minorHAnsi"/>
          <w:shd w:val="clear" w:color="auto" w:fill="FFFFFF"/>
        </w:rPr>
        <w:t xml:space="preserve"> al Parlamentului European </w:t>
      </w:r>
      <w:proofErr w:type="spellStart"/>
      <w:r w:rsidRPr="00C46A61">
        <w:rPr>
          <w:rFonts w:asciiTheme="minorHAnsi" w:hAnsiTheme="minorHAnsi" w:cstheme="minorHAnsi"/>
          <w:shd w:val="clear" w:color="auto" w:fill="FFFFFF"/>
        </w:rPr>
        <w:t>şi</w:t>
      </w:r>
      <w:proofErr w:type="spellEnd"/>
      <w:r w:rsidRPr="00C46A61">
        <w:rPr>
          <w:rFonts w:asciiTheme="minorHAnsi" w:hAnsiTheme="minorHAnsi" w:cstheme="minorHAnsi"/>
          <w:shd w:val="clear" w:color="auto" w:fill="FFFFFF"/>
        </w:rPr>
        <w:t xml:space="preserve"> al Consiliului din 18 iunie 2018 privind normele financiare aplicabile bugetului general al Uniunii, de modificare a Regulamentelor (UE) </w:t>
      </w:r>
      <w:hyperlink r:id="rId10" w:tgtFrame="_blank" w:history="1">
        <w:r w:rsidRPr="00C46A61">
          <w:rPr>
            <w:rStyle w:val="Hyperlink"/>
            <w:rFonts w:asciiTheme="minorHAnsi" w:hAnsiTheme="minorHAnsi" w:cstheme="minorHAnsi"/>
            <w:shd w:val="clear" w:color="auto" w:fill="FFFFFF"/>
          </w:rPr>
          <w:t>nr. 1.296/2013</w:t>
        </w:r>
      </w:hyperlink>
      <w:r w:rsidRPr="00C46A61">
        <w:rPr>
          <w:rFonts w:asciiTheme="minorHAnsi" w:hAnsiTheme="minorHAnsi" w:cstheme="minorHAnsi"/>
          <w:shd w:val="clear" w:color="auto" w:fill="FFFFFF"/>
        </w:rPr>
        <w:t>, (UE) </w:t>
      </w:r>
      <w:hyperlink r:id="rId11" w:tgtFrame="_blank" w:history="1">
        <w:r w:rsidRPr="00C46A61">
          <w:rPr>
            <w:rStyle w:val="Hyperlink"/>
            <w:rFonts w:asciiTheme="minorHAnsi" w:hAnsiTheme="minorHAnsi" w:cstheme="minorHAnsi"/>
            <w:shd w:val="clear" w:color="auto" w:fill="FFFFFF"/>
          </w:rPr>
          <w:t>nr. 1.301/2013</w:t>
        </w:r>
      </w:hyperlink>
      <w:r w:rsidRPr="00C46A61">
        <w:rPr>
          <w:rFonts w:asciiTheme="minorHAnsi" w:hAnsiTheme="minorHAnsi" w:cstheme="minorHAnsi"/>
          <w:shd w:val="clear" w:color="auto" w:fill="FFFFFF"/>
        </w:rPr>
        <w:t>, (UE) </w:t>
      </w:r>
      <w:hyperlink r:id="rId12" w:tgtFrame="_blank" w:history="1">
        <w:r w:rsidRPr="00C46A61">
          <w:rPr>
            <w:rStyle w:val="Hyperlink"/>
            <w:rFonts w:asciiTheme="minorHAnsi" w:hAnsiTheme="minorHAnsi" w:cstheme="minorHAnsi"/>
            <w:shd w:val="clear" w:color="auto" w:fill="FFFFFF"/>
          </w:rPr>
          <w:t>nr. 1.303/2013</w:t>
        </w:r>
      </w:hyperlink>
      <w:r w:rsidRPr="00C46A61">
        <w:rPr>
          <w:rFonts w:asciiTheme="minorHAnsi" w:hAnsiTheme="minorHAnsi" w:cstheme="minorHAnsi"/>
          <w:shd w:val="clear" w:color="auto" w:fill="FFFFFF"/>
        </w:rPr>
        <w:t>, (UE) </w:t>
      </w:r>
      <w:hyperlink r:id="rId13" w:tgtFrame="_blank" w:history="1">
        <w:r w:rsidRPr="00C46A61">
          <w:rPr>
            <w:rStyle w:val="Hyperlink"/>
            <w:rFonts w:asciiTheme="minorHAnsi" w:hAnsiTheme="minorHAnsi" w:cstheme="minorHAnsi"/>
            <w:shd w:val="clear" w:color="auto" w:fill="FFFFFF"/>
          </w:rPr>
          <w:t>nr. 1.304/2013</w:t>
        </w:r>
      </w:hyperlink>
      <w:r w:rsidRPr="00C46A61">
        <w:rPr>
          <w:rFonts w:asciiTheme="minorHAnsi" w:hAnsiTheme="minorHAnsi" w:cstheme="minorHAnsi"/>
          <w:shd w:val="clear" w:color="auto" w:fill="FFFFFF"/>
        </w:rPr>
        <w:t>, (UE) </w:t>
      </w:r>
      <w:hyperlink r:id="rId14" w:tgtFrame="_blank" w:history="1">
        <w:r w:rsidRPr="00C46A61">
          <w:rPr>
            <w:rStyle w:val="Hyperlink"/>
            <w:rFonts w:asciiTheme="minorHAnsi" w:hAnsiTheme="minorHAnsi" w:cstheme="minorHAnsi"/>
            <w:shd w:val="clear" w:color="auto" w:fill="FFFFFF"/>
          </w:rPr>
          <w:t>nr. 1.309/2013</w:t>
        </w:r>
      </w:hyperlink>
      <w:r w:rsidRPr="00C46A61">
        <w:rPr>
          <w:rFonts w:asciiTheme="minorHAnsi" w:hAnsiTheme="minorHAnsi" w:cstheme="minorHAnsi"/>
          <w:shd w:val="clear" w:color="auto" w:fill="FFFFFF"/>
        </w:rPr>
        <w:t>, (UE) </w:t>
      </w:r>
      <w:hyperlink r:id="rId15" w:tgtFrame="_blank" w:history="1">
        <w:r w:rsidRPr="00C46A61">
          <w:rPr>
            <w:rStyle w:val="Hyperlink"/>
            <w:rFonts w:asciiTheme="minorHAnsi" w:hAnsiTheme="minorHAnsi" w:cstheme="minorHAnsi"/>
            <w:shd w:val="clear" w:color="auto" w:fill="FFFFFF"/>
          </w:rPr>
          <w:t>nr. 1.316/2013</w:t>
        </w:r>
      </w:hyperlink>
      <w:r w:rsidRPr="00C46A61">
        <w:rPr>
          <w:rFonts w:asciiTheme="minorHAnsi" w:hAnsiTheme="minorHAnsi" w:cstheme="minorHAnsi"/>
          <w:shd w:val="clear" w:color="auto" w:fill="FFFFFF"/>
        </w:rPr>
        <w:t>, (UE) </w:t>
      </w:r>
      <w:hyperlink r:id="rId16" w:tgtFrame="_blank" w:history="1">
        <w:r w:rsidRPr="00C46A61">
          <w:rPr>
            <w:rStyle w:val="Hyperlink"/>
            <w:rFonts w:asciiTheme="minorHAnsi" w:hAnsiTheme="minorHAnsi" w:cstheme="minorHAnsi"/>
            <w:shd w:val="clear" w:color="auto" w:fill="FFFFFF"/>
          </w:rPr>
          <w:t>nr. 223/2014</w:t>
        </w:r>
      </w:hyperlink>
      <w:r w:rsidRPr="00C46A61">
        <w:rPr>
          <w:rFonts w:asciiTheme="minorHAnsi" w:hAnsiTheme="minorHAnsi" w:cstheme="minorHAnsi"/>
          <w:shd w:val="clear" w:color="auto" w:fill="FFFFFF"/>
        </w:rPr>
        <w:t>, (UE) </w:t>
      </w:r>
      <w:hyperlink r:id="rId17" w:tgtFrame="_blank" w:history="1">
        <w:r w:rsidRPr="00C46A61">
          <w:rPr>
            <w:rStyle w:val="Hyperlink"/>
            <w:rFonts w:asciiTheme="minorHAnsi" w:hAnsiTheme="minorHAnsi" w:cstheme="minorHAnsi"/>
            <w:shd w:val="clear" w:color="auto" w:fill="FFFFFF"/>
          </w:rPr>
          <w:t>nr. 283/2014</w:t>
        </w:r>
      </w:hyperlink>
      <w:r w:rsidRPr="00C46A61">
        <w:rPr>
          <w:rFonts w:asciiTheme="minorHAnsi" w:hAnsiTheme="minorHAnsi" w:cstheme="minorHAnsi"/>
        </w:rPr>
        <w:t xml:space="preserve"> </w:t>
      </w:r>
    </w:p>
    <w:p w14:paraId="3954ED87" w14:textId="2A27ABB6" w:rsidR="00C46A61" w:rsidRPr="00C46A61" w:rsidRDefault="00C46A61" w:rsidP="00A41253">
      <w:pPr>
        <w:ind w:left="360"/>
        <w:contextualSpacing/>
        <w:jc w:val="both"/>
        <w:rPr>
          <w:rFonts w:asciiTheme="minorHAnsi" w:hAnsiTheme="minorHAnsi" w:cstheme="minorHAnsi"/>
          <w:shd w:val="clear" w:color="auto" w:fill="FFFFFF"/>
        </w:rPr>
      </w:pPr>
      <w:r w:rsidRPr="00C46A61">
        <w:rPr>
          <w:rFonts w:asciiTheme="minorHAnsi" w:hAnsiTheme="minorHAnsi" w:cstheme="minorHAnsi"/>
        </w:rPr>
        <w:t xml:space="preserve">(d) Hotărârea Guvernului nr. 873/ 2022 </w:t>
      </w:r>
      <w:r w:rsidRPr="00C46A61">
        <w:rPr>
          <w:rFonts w:asciiTheme="minorHAnsi" w:hAnsiTheme="minorHAnsi" w:cstheme="minorHAnsi"/>
          <w:shd w:val="clear" w:color="auto" w:fill="FFFFFF"/>
        </w:rPr>
        <w:t xml:space="preserve">pentru stabilirea cadrului legal privind eligibilitatea cheltuielilor efectuate de beneficiari în cadrul operațiunilor finanțate în perioada de </w:t>
      </w:r>
      <w:r w:rsidRPr="00C46A61">
        <w:rPr>
          <w:rFonts w:asciiTheme="minorHAnsi" w:hAnsiTheme="minorHAnsi" w:cstheme="minorHAnsi"/>
          <w:shd w:val="clear" w:color="auto" w:fill="FFFFFF"/>
        </w:rPr>
        <w:lastRenderedPageBreak/>
        <w:t xml:space="preserve">programare 2021-2027 prin Fondul european de dezvoltare regională, Fondul social european Plus, Fondul de coeziune </w:t>
      </w:r>
      <w:proofErr w:type="spellStart"/>
      <w:r w:rsidRPr="00C46A61">
        <w:rPr>
          <w:rFonts w:asciiTheme="minorHAnsi" w:hAnsiTheme="minorHAnsi" w:cstheme="minorHAnsi"/>
          <w:shd w:val="clear" w:color="auto" w:fill="FFFFFF"/>
        </w:rPr>
        <w:t>şi</w:t>
      </w:r>
      <w:proofErr w:type="spellEnd"/>
      <w:r w:rsidRPr="00C46A61">
        <w:rPr>
          <w:rFonts w:asciiTheme="minorHAnsi" w:hAnsiTheme="minorHAnsi" w:cstheme="minorHAnsi"/>
          <w:shd w:val="clear" w:color="auto" w:fill="FFFFFF"/>
        </w:rPr>
        <w:t xml:space="preserve"> Fondul pentru o tranziție justă</w:t>
      </w:r>
    </w:p>
    <w:p w14:paraId="0A291E86" w14:textId="77777777" w:rsidR="00C46A61" w:rsidRPr="00C46A61" w:rsidRDefault="00C46A61" w:rsidP="00A41253">
      <w:pPr>
        <w:ind w:left="360"/>
        <w:contextualSpacing/>
        <w:jc w:val="both"/>
        <w:rPr>
          <w:rFonts w:asciiTheme="minorHAnsi" w:hAnsiTheme="minorHAnsi" w:cstheme="minorHAnsi"/>
          <w:lang w:eastAsia="en-US"/>
        </w:rPr>
      </w:pPr>
      <w:r w:rsidRPr="00C46A61">
        <w:rPr>
          <w:rFonts w:asciiTheme="minorHAnsi" w:hAnsiTheme="minorHAnsi" w:cstheme="minorHAnsi"/>
          <w:lang w:eastAsia="en-US"/>
        </w:rPr>
        <w:t xml:space="preserve">(e) Ghidul Solicitantului aprobat prin Decizia Directorului AM PR Centru nr………. </w:t>
      </w:r>
    </w:p>
    <w:p w14:paraId="6684C348" w14:textId="77777777" w:rsidR="00C46A61" w:rsidRPr="00C46A61" w:rsidRDefault="00C46A61" w:rsidP="00A41253">
      <w:pPr>
        <w:contextualSpacing/>
        <w:jc w:val="both"/>
        <w:rPr>
          <w:rFonts w:asciiTheme="minorHAnsi" w:hAnsiTheme="minorHAnsi" w:cstheme="minorHAnsi"/>
          <w:color w:val="FF0000"/>
        </w:rPr>
      </w:pPr>
    </w:p>
    <w:p w14:paraId="0E44A1BD" w14:textId="77777777" w:rsidR="00C46A61" w:rsidRPr="00C46A61" w:rsidRDefault="00C46A61" w:rsidP="00AD3202">
      <w:pPr>
        <w:pStyle w:val="Listparagraf"/>
        <w:numPr>
          <w:ilvl w:val="0"/>
          <w:numId w:val="6"/>
        </w:numPr>
        <w:spacing w:line="240" w:lineRule="auto"/>
        <w:ind w:left="709" w:hanging="283"/>
        <w:jc w:val="both"/>
        <w:rPr>
          <w:rFonts w:asciiTheme="minorHAnsi" w:hAnsiTheme="minorHAnsi" w:cstheme="minorHAnsi"/>
          <w:b/>
          <w:sz w:val="24"/>
          <w:szCs w:val="24"/>
          <w:lang w:val="ro-RO"/>
        </w:rPr>
      </w:pPr>
      <w:r w:rsidRPr="00C46A61">
        <w:rPr>
          <w:rFonts w:asciiTheme="minorHAnsi" w:hAnsiTheme="minorHAnsi" w:cstheme="minorHAnsi"/>
          <w:b/>
          <w:iCs/>
          <w:sz w:val="24"/>
          <w:szCs w:val="24"/>
          <w:lang w:val="ro-RO"/>
        </w:rPr>
        <w:t xml:space="preserve"> </w:t>
      </w:r>
      <w:r w:rsidRPr="00C46A61">
        <w:rPr>
          <w:rFonts w:asciiTheme="minorHAnsi" w:hAnsiTheme="minorHAnsi" w:cstheme="minorHAnsi"/>
          <w:sz w:val="24"/>
          <w:szCs w:val="24"/>
          <w:shd w:val="clear" w:color="auto" w:fill="FFFFFF"/>
          <w:lang w:val="ro-RO"/>
        </w:rPr>
        <w:t xml:space="preserve">În cazul în care AM identifică cheltuieli care nu respectă </w:t>
      </w:r>
      <w:proofErr w:type="spellStart"/>
      <w:r w:rsidRPr="00C46A61">
        <w:rPr>
          <w:rFonts w:asciiTheme="minorHAnsi" w:hAnsiTheme="minorHAnsi" w:cstheme="minorHAnsi"/>
          <w:sz w:val="24"/>
          <w:szCs w:val="24"/>
          <w:shd w:val="clear" w:color="auto" w:fill="FFFFFF"/>
          <w:lang w:val="ro-RO"/>
        </w:rPr>
        <w:t>condiţiile</w:t>
      </w:r>
      <w:proofErr w:type="spellEnd"/>
      <w:r w:rsidRPr="00C46A61">
        <w:rPr>
          <w:rFonts w:asciiTheme="minorHAnsi" w:hAnsiTheme="minorHAnsi" w:cstheme="minorHAnsi"/>
          <w:sz w:val="24"/>
          <w:szCs w:val="24"/>
          <w:shd w:val="clear" w:color="auto" w:fill="FFFFFF"/>
          <w:lang w:val="ro-RO"/>
        </w:rPr>
        <w:t xml:space="preserve"> de legalitate, regularitate ori conformitate stabilite prin prevederile </w:t>
      </w:r>
      <w:proofErr w:type="spellStart"/>
      <w:r w:rsidRPr="00C46A61">
        <w:rPr>
          <w:rFonts w:asciiTheme="minorHAnsi" w:hAnsiTheme="minorHAnsi" w:cstheme="minorHAnsi"/>
          <w:sz w:val="24"/>
          <w:szCs w:val="24"/>
          <w:shd w:val="clear" w:color="auto" w:fill="FFFFFF"/>
          <w:lang w:val="ro-RO"/>
        </w:rPr>
        <w:t>legislaţiei</w:t>
      </w:r>
      <w:proofErr w:type="spellEnd"/>
      <w:r w:rsidRPr="00C46A61">
        <w:rPr>
          <w:rFonts w:asciiTheme="minorHAnsi" w:hAnsiTheme="minorHAnsi" w:cstheme="minorHAnsi"/>
          <w:sz w:val="24"/>
          <w:szCs w:val="24"/>
          <w:shd w:val="clear" w:color="auto" w:fill="FFFFFF"/>
          <w:lang w:val="ro-RO"/>
        </w:rPr>
        <w:t xml:space="preserve"> </w:t>
      </w:r>
      <w:proofErr w:type="spellStart"/>
      <w:r w:rsidRPr="00C46A61">
        <w:rPr>
          <w:rFonts w:asciiTheme="minorHAnsi" w:hAnsiTheme="minorHAnsi" w:cstheme="minorHAnsi"/>
          <w:sz w:val="24"/>
          <w:szCs w:val="24"/>
          <w:shd w:val="clear" w:color="auto" w:fill="FFFFFF"/>
          <w:lang w:val="ro-RO"/>
        </w:rPr>
        <w:t>naţionale</w:t>
      </w:r>
      <w:proofErr w:type="spellEnd"/>
      <w:r w:rsidRPr="00C46A61">
        <w:rPr>
          <w:rFonts w:asciiTheme="minorHAnsi" w:hAnsiTheme="minorHAnsi" w:cstheme="minorHAnsi"/>
          <w:sz w:val="24"/>
          <w:szCs w:val="24"/>
          <w:shd w:val="clear" w:color="auto" w:fill="FFFFFF"/>
          <w:lang w:val="ro-RO"/>
        </w:rPr>
        <w:t xml:space="preserve">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comunitare în vigoare, inclusiv în domeniul achizițiilor publice, în verificarea cererilor de rambursare/plată, înainte de efectuarea </w:t>
      </w:r>
      <w:proofErr w:type="spellStart"/>
      <w:r w:rsidRPr="00C46A61">
        <w:rPr>
          <w:rFonts w:asciiTheme="minorHAnsi" w:hAnsiTheme="minorHAnsi" w:cstheme="minorHAnsi"/>
          <w:sz w:val="24"/>
          <w:szCs w:val="24"/>
          <w:shd w:val="clear" w:color="auto" w:fill="FFFFFF"/>
          <w:lang w:val="ro-RO"/>
        </w:rPr>
        <w:t>plăţilor</w:t>
      </w:r>
      <w:proofErr w:type="spellEnd"/>
      <w:r w:rsidRPr="00C46A61">
        <w:rPr>
          <w:rFonts w:asciiTheme="minorHAnsi" w:hAnsiTheme="minorHAnsi" w:cstheme="minorHAnsi"/>
          <w:sz w:val="24"/>
          <w:szCs w:val="24"/>
          <w:shd w:val="clear" w:color="auto" w:fill="FFFFFF"/>
          <w:lang w:val="ro-RO"/>
        </w:rPr>
        <w:t xml:space="preserve"> aferente acestora, aplică reduceri procentuale/corecții financiare/ declară cheltuieli neeligibile din sumele solicitate la plată de către beneficiar, în </w:t>
      </w:r>
      <w:proofErr w:type="spellStart"/>
      <w:r w:rsidRPr="00C46A61">
        <w:rPr>
          <w:rFonts w:asciiTheme="minorHAnsi" w:hAnsiTheme="minorHAnsi" w:cstheme="minorHAnsi"/>
          <w:sz w:val="24"/>
          <w:szCs w:val="24"/>
          <w:shd w:val="clear" w:color="auto" w:fill="FFFFFF"/>
          <w:lang w:val="ro-RO"/>
        </w:rPr>
        <w:t>condiţiile</w:t>
      </w:r>
      <w:proofErr w:type="spellEnd"/>
      <w:r w:rsidRPr="00C46A61">
        <w:rPr>
          <w:rFonts w:asciiTheme="minorHAnsi" w:hAnsiTheme="minorHAnsi" w:cstheme="minorHAnsi"/>
          <w:sz w:val="24"/>
          <w:szCs w:val="24"/>
          <w:shd w:val="clear" w:color="auto" w:fill="FFFFFF"/>
          <w:lang w:val="ro-RO"/>
        </w:rPr>
        <w:t xml:space="preserve"> legii care reglementează </w:t>
      </w:r>
      <w:proofErr w:type="spellStart"/>
      <w:r w:rsidRPr="00C46A61">
        <w:rPr>
          <w:rFonts w:asciiTheme="minorHAnsi" w:hAnsiTheme="minorHAnsi" w:cstheme="minorHAnsi"/>
          <w:sz w:val="24"/>
          <w:szCs w:val="24"/>
          <w:shd w:val="clear" w:color="auto" w:fill="FFFFFF"/>
          <w:lang w:val="ro-RO"/>
        </w:rPr>
        <w:t>sancţionarea</w:t>
      </w:r>
      <w:proofErr w:type="spellEnd"/>
      <w:r w:rsidRPr="00C46A61">
        <w:rPr>
          <w:rFonts w:asciiTheme="minorHAnsi" w:hAnsiTheme="minorHAnsi" w:cstheme="minorHAnsi"/>
          <w:sz w:val="24"/>
          <w:szCs w:val="24"/>
          <w:shd w:val="clear" w:color="auto" w:fill="FFFFFF"/>
          <w:lang w:val="ro-RO"/>
        </w:rPr>
        <w:t xml:space="preserve"> neregulilor apărute în </w:t>
      </w:r>
      <w:proofErr w:type="spellStart"/>
      <w:r w:rsidRPr="00C46A61">
        <w:rPr>
          <w:rFonts w:asciiTheme="minorHAnsi" w:hAnsiTheme="minorHAnsi" w:cstheme="minorHAnsi"/>
          <w:sz w:val="24"/>
          <w:szCs w:val="24"/>
          <w:shd w:val="clear" w:color="auto" w:fill="FFFFFF"/>
          <w:lang w:val="ro-RO"/>
        </w:rPr>
        <w:t>obţinerea</w:t>
      </w:r>
      <w:proofErr w:type="spellEnd"/>
      <w:r w:rsidRPr="00C46A61">
        <w:rPr>
          <w:rFonts w:asciiTheme="minorHAnsi" w:hAnsiTheme="minorHAnsi" w:cstheme="minorHAnsi"/>
          <w:sz w:val="24"/>
          <w:szCs w:val="24"/>
          <w:shd w:val="clear" w:color="auto" w:fill="FFFFFF"/>
          <w:lang w:val="ro-RO"/>
        </w:rPr>
        <w:t xml:space="preserve">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utilizarea fondurilor europene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/sau a fondurilor publice </w:t>
      </w:r>
      <w:proofErr w:type="spellStart"/>
      <w:r w:rsidRPr="00C46A61">
        <w:rPr>
          <w:rFonts w:asciiTheme="minorHAnsi" w:hAnsiTheme="minorHAnsi" w:cstheme="minorHAnsi"/>
          <w:sz w:val="24"/>
          <w:szCs w:val="24"/>
          <w:shd w:val="clear" w:color="auto" w:fill="FFFFFF"/>
          <w:lang w:val="ro-RO"/>
        </w:rPr>
        <w:t>naţionale</w:t>
      </w:r>
      <w:proofErr w:type="spellEnd"/>
      <w:r w:rsidRPr="00C46A61">
        <w:rPr>
          <w:rFonts w:asciiTheme="minorHAnsi" w:hAnsiTheme="minorHAnsi" w:cstheme="minorHAnsi"/>
          <w:sz w:val="24"/>
          <w:szCs w:val="24"/>
          <w:shd w:val="clear" w:color="auto" w:fill="FFFFFF"/>
          <w:lang w:val="ro-RO"/>
        </w:rPr>
        <w:t xml:space="preserve"> aferente acestora, în conformitate cu prevederile OUG nr. 66/2011 privind prevenirea, constatarea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w:t>
      </w:r>
      <w:proofErr w:type="spellStart"/>
      <w:r w:rsidRPr="00C46A61">
        <w:rPr>
          <w:rFonts w:asciiTheme="minorHAnsi" w:hAnsiTheme="minorHAnsi" w:cstheme="minorHAnsi"/>
          <w:sz w:val="24"/>
          <w:szCs w:val="24"/>
          <w:shd w:val="clear" w:color="auto" w:fill="FFFFFF"/>
          <w:lang w:val="ro-RO"/>
        </w:rPr>
        <w:t>sancţionarea</w:t>
      </w:r>
      <w:proofErr w:type="spellEnd"/>
      <w:r w:rsidRPr="00C46A61">
        <w:rPr>
          <w:rFonts w:asciiTheme="minorHAnsi" w:hAnsiTheme="minorHAnsi" w:cstheme="minorHAnsi"/>
          <w:sz w:val="24"/>
          <w:szCs w:val="24"/>
          <w:shd w:val="clear" w:color="auto" w:fill="FFFFFF"/>
          <w:lang w:val="ro-RO"/>
        </w:rPr>
        <w:t xml:space="preserve"> neregulilor apărute în </w:t>
      </w:r>
      <w:proofErr w:type="spellStart"/>
      <w:r w:rsidRPr="00C46A61">
        <w:rPr>
          <w:rFonts w:asciiTheme="minorHAnsi" w:hAnsiTheme="minorHAnsi" w:cstheme="minorHAnsi"/>
          <w:sz w:val="24"/>
          <w:szCs w:val="24"/>
          <w:shd w:val="clear" w:color="auto" w:fill="FFFFFF"/>
          <w:lang w:val="ro-RO"/>
        </w:rPr>
        <w:t>obţinerea</w:t>
      </w:r>
      <w:proofErr w:type="spellEnd"/>
      <w:r w:rsidRPr="00C46A61">
        <w:rPr>
          <w:rFonts w:asciiTheme="minorHAnsi" w:hAnsiTheme="minorHAnsi" w:cstheme="minorHAnsi"/>
          <w:sz w:val="24"/>
          <w:szCs w:val="24"/>
          <w:shd w:val="clear" w:color="auto" w:fill="FFFFFF"/>
          <w:lang w:val="ro-RO"/>
        </w:rPr>
        <w:t xml:space="preserve">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utilizarea fondurilor europene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/sau a fondurilor publice </w:t>
      </w:r>
      <w:proofErr w:type="spellStart"/>
      <w:r w:rsidRPr="00C46A61">
        <w:rPr>
          <w:rFonts w:asciiTheme="minorHAnsi" w:hAnsiTheme="minorHAnsi" w:cstheme="minorHAnsi"/>
          <w:sz w:val="24"/>
          <w:szCs w:val="24"/>
          <w:shd w:val="clear" w:color="auto" w:fill="FFFFFF"/>
          <w:lang w:val="ro-RO"/>
        </w:rPr>
        <w:t>naţionale</w:t>
      </w:r>
      <w:proofErr w:type="spellEnd"/>
      <w:r w:rsidRPr="00C46A61">
        <w:rPr>
          <w:rFonts w:asciiTheme="minorHAnsi" w:hAnsiTheme="minorHAnsi" w:cstheme="minorHAnsi"/>
          <w:sz w:val="24"/>
          <w:szCs w:val="24"/>
          <w:shd w:val="clear" w:color="auto" w:fill="FFFFFF"/>
          <w:lang w:val="ro-RO"/>
        </w:rPr>
        <w:t xml:space="preserve"> aferente acestora, cu modificările și completările ulterioare.  AM va notifica beneficiarul cu privire la aceste sume.</w:t>
      </w:r>
    </w:p>
    <w:p w14:paraId="79FD7772" w14:textId="77777777" w:rsidR="00C46A61" w:rsidRPr="00C46A61" w:rsidRDefault="00C46A61" w:rsidP="00A41253">
      <w:pPr>
        <w:ind w:left="360"/>
        <w:contextualSpacing/>
        <w:jc w:val="both"/>
        <w:rPr>
          <w:rFonts w:asciiTheme="minorHAnsi" w:hAnsiTheme="minorHAnsi" w:cstheme="minorHAnsi"/>
        </w:rPr>
      </w:pPr>
    </w:p>
    <w:p w14:paraId="0BDC3B91" w14:textId="77777777" w:rsidR="00C46A61" w:rsidRPr="00C46A61" w:rsidRDefault="00C46A61" w:rsidP="00A41253">
      <w:pPr>
        <w:contextualSpacing/>
        <w:jc w:val="both"/>
        <w:rPr>
          <w:rFonts w:asciiTheme="minorHAnsi" w:hAnsiTheme="minorHAnsi" w:cstheme="minorHAnsi"/>
          <w:b/>
        </w:rPr>
      </w:pPr>
      <w:bookmarkStart w:id="6" w:name="_Hlk177057404"/>
      <w:r w:rsidRPr="00C46A61">
        <w:rPr>
          <w:rFonts w:asciiTheme="minorHAnsi" w:hAnsiTheme="minorHAnsi" w:cstheme="minorHAnsi"/>
          <w:b/>
        </w:rPr>
        <w:t>Articolul 3</w:t>
      </w:r>
      <w:r w:rsidRPr="00C46A61">
        <w:rPr>
          <w:rFonts w:asciiTheme="minorHAnsi" w:hAnsiTheme="minorHAnsi" w:cstheme="minorHAnsi"/>
        </w:rPr>
        <w:t xml:space="preserve"> - </w:t>
      </w:r>
      <w:r w:rsidRPr="00C46A61">
        <w:rPr>
          <w:rFonts w:asciiTheme="minorHAnsi" w:hAnsiTheme="minorHAnsi" w:cstheme="minorHAnsi"/>
          <w:b/>
        </w:rPr>
        <w:t xml:space="preserve">Completarea și modificarea Condițiilor generale privind acordarea și recuperarea </w:t>
      </w:r>
      <w:proofErr w:type="spellStart"/>
      <w:r w:rsidRPr="00C46A61">
        <w:rPr>
          <w:rFonts w:asciiTheme="minorHAnsi" w:hAnsiTheme="minorHAnsi" w:cstheme="minorHAnsi"/>
          <w:b/>
        </w:rPr>
        <w:t>prefinanțării</w:t>
      </w:r>
      <w:proofErr w:type="spellEnd"/>
      <w:r w:rsidRPr="00C46A61">
        <w:rPr>
          <w:rFonts w:asciiTheme="minorHAnsi" w:hAnsiTheme="minorHAnsi" w:cstheme="minorHAnsi"/>
          <w:b/>
        </w:rPr>
        <w:t>:</w:t>
      </w:r>
    </w:p>
    <w:p w14:paraId="1AE5D390" w14:textId="129AC2D9" w:rsidR="00C46A61" w:rsidRPr="00C46A61" w:rsidRDefault="00C46A61" w:rsidP="00AD3202">
      <w:pPr>
        <w:pStyle w:val="Listparagraf"/>
        <w:numPr>
          <w:ilvl w:val="0"/>
          <w:numId w:val="1"/>
        </w:numPr>
        <w:spacing w:line="240" w:lineRule="auto"/>
        <w:ind w:left="644"/>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Cu excepțiile prevăzute de art. 18 din OUG nr. 133/2021 privind gestionarea financiară a fondurilor europene pentru perioada de programare 2021-2027 alocate României din Fondul european de dezvoltare regională, Fondul de coeziune, Fondul social european Plus, Fondul pentru o </w:t>
      </w:r>
      <w:proofErr w:type="spellStart"/>
      <w:r w:rsidRPr="00C46A61">
        <w:rPr>
          <w:rFonts w:asciiTheme="minorHAnsi" w:hAnsiTheme="minorHAnsi" w:cstheme="minorHAnsi"/>
          <w:sz w:val="24"/>
          <w:szCs w:val="24"/>
          <w:shd w:val="clear" w:color="auto" w:fill="FFFFFF"/>
          <w:lang w:val="ro-RO"/>
        </w:rPr>
        <w:t>tranziţie</w:t>
      </w:r>
      <w:proofErr w:type="spellEnd"/>
      <w:r w:rsidRPr="00C46A61">
        <w:rPr>
          <w:rFonts w:asciiTheme="minorHAnsi" w:hAnsiTheme="minorHAnsi" w:cstheme="minorHAnsi"/>
          <w:sz w:val="24"/>
          <w:szCs w:val="24"/>
          <w:shd w:val="clear" w:color="auto" w:fill="FFFFFF"/>
          <w:lang w:val="ro-RO"/>
        </w:rPr>
        <w:t xml:space="preserve"> justă, cu modificările și completările ulterioare, în cadrul proiectelor finanțate din PR Centru se poate acorda </w:t>
      </w:r>
      <w:proofErr w:type="spellStart"/>
      <w:r w:rsidRPr="00C46A61">
        <w:rPr>
          <w:rFonts w:asciiTheme="minorHAnsi" w:hAnsiTheme="minorHAnsi" w:cstheme="minorHAnsi"/>
          <w:sz w:val="24"/>
          <w:szCs w:val="24"/>
          <w:shd w:val="clear" w:color="auto" w:fill="FFFFFF"/>
          <w:lang w:val="ro-RO"/>
        </w:rPr>
        <w:t>prefinanţare</w:t>
      </w:r>
      <w:proofErr w:type="spellEnd"/>
      <w:r w:rsidRPr="00C46A61">
        <w:rPr>
          <w:rFonts w:asciiTheme="minorHAnsi" w:hAnsiTheme="minorHAnsi" w:cstheme="minorHAnsi"/>
          <w:sz w:val="24"/>
          <w:szCs w:val="24"/>
          <w:shd w:val="clear" w:color="auto" w:fill="FFFFFF"/>
          <w:lang w:val="ro-RO"/>
        </w:rPr>
        <w:t xml:space="preserve"> în </w:t>
      </w:r>
      <w:r w:rsidRPr="00C46A61">
        <w:rPr>
          <w:rFonts w:asciiTheme="minorHAnsi" w:hAnsiTheme="minorHAnsi" w:cstheme="minorHAnsi"/>
          <w:color w:val="000000"/>
          <w:sz w:val="24"/>
          <w:szCs w:val="24"/>
          <w:shd w:val="clear" w:color="auto" w:fill="FFFFFF"/>
          <w:lang w:val="ro-RO"/>
        </w:rPr>
        <w:t>tranșele prevăzute de prevederile legale în vigoare</w:t>
      </w:r>
      <w:r w:rsidRPr="00C46A61">
        <w:rPr>
          <w:rFonts w:asciiTheme="minorHAnsi" w:hAnsiTheme="minorHAnsi" w:cstheme="minorHAnsi"/>
          <w:sz w:val="24"/>
          <w:szCs w:val="24"/>
          <w:shd w:val="clear" w:color="auto" w:fill="FFFFFF"/>
          <w:lang w:val="ro-RO"/>
        </w:rPr>
        <w:t xml:space="preserve">, fără </w:t>
      </w:r>
      <w:proofErr w:type="spellStart"/>
      <w:r w:rsidRPr="00C46A61">
        <w:rPr>
          <w:rFonts w:asciiTheme="minorHAnsi" w:hAnsiTheme="minorHAnsi" w:cstheme="minorHAnsi"/>
          <w:sz w:val="24"/>
          <w:szCs w:val="24"/>
          <w:shd w:val="clear" w:color="auto" w:fill="FFFFFF"/>
          <w:lang w:val="ro-RO"/>
        </w:rPr>
        <w:t>depăşirea</w:t>
      </w:r>
      <w:proofErr w:type="spellEnd"/>
      <w:r w:rsidRPr="00C46A61">
        <w:rPr>
          <w:rFonts w:asciiTheme="minorHAnsi" w:hAnsiTheme="minorHAnsi" w:cstheme="minorHAnsi"/>
          <w:sz w:val="24"/>
          <w:szCs w:val="24"/>
          <w:shd w:val="clear" w:color="auto" w:fill="FFFFFF"/>
          <w:lang w:val="ro-RO"/>
        </w:rPr>
        <w:t xml:space="preserve"> valorii totale eligibile a acestuia, Beneficiarilor/Liderilor de parteneriat/Partenerilor, </w:t>
      </w:r>
      <w:proofErr w:type="spellStart"/>
      <w:r w:rsidRPr="00C46A61">
        <w:rPr>
          <w:rFonts w:asciiTheme="minorHAnsi" w:hAnsiTheme="minorHAnsi" w:cstheme="minorHAnsi"/>
          <w:sz w:val="24"/>
          <w:szCs w:val="24"/>
          <w:shd w:val="clear" w:color="auto" w:fill="FFFFFF"/>
          <w:lang w:val="ro-RO"/>
        </w:rPr>
        <w:t>alţii</w:t>
      </w:r>
      <w:proofErr w:type="spellEnd"/>
      <w:r w:rsidRPr="00C46A61">
        <w:rPr>
          <w:rFonts w:asciiTheme="minorHAnsi" w:hAnsiTheme="minorHAnsi" w:cstheme="minorHAnsi"/>
          <w:sz w:val="24"/>
          <w:szCs w:val="24"/>
          <w:shd w:val="clear" w:color="auto" w:fill="FFFFFF"/>
          <w:lang w:val="ro-RO"/>
        </w:rPr>
        <w:t xml:space="preserve"> decât cei prevăzuți la art.7 alin (1)-(5), (8), (</w:t>
      </w:r>
      <w:bookmarkStart w:id="7" w:name="_Hlk177058867"/>
      <w:r w:rsidRPr="00C46A61">
        <w:rPr>
          <w:rFonts w:asciiTheme="minorHAnsi" w:hAnsiTheme="minorHAnsi" w:cstheme="minorHAnsi"/>
          <w:sz w:val="24"/>
          <w:szCs w:val="24"/>
          <w:shd w:val="clear" w:color="auto" w:fill="FFFFFF"/>
          <w:lang w:val="ro-RO"/>
        </w:rPr>
        <w:t xml:space="preserve">10) și (15) </w:t>
      </w:r>
      <w:bookmarkEnd w:id="7"/>
      <w:r w:rsidRPr="00C46A61">
        <w:rPr>
          <w:rFonts w:asciiTheme="minorHAnsi" w:hAnsiTheme="minorHAnsi" w:cstheme="minorHAnsi"/>
          <w:sz w:val="24"/>
          <w:szCs w:val="24"/>
          <w:shd w:val="clear" w:color="auto" w:fill="FFFFFF"/>
          <w:lang w:val="ro-RO"/>
        </w:rPr>
        <w:t xml:space="preserve">din actul normativ de mai sus. </w:t>
      </w:r>
      <w:proofErr w:type="spellStart"/>
      <w:r w:rsidRPr="00C46A61">
        <w:rPr>
          <w:rFonts w:asciiTheme="minorHAnsi" w:hAnsiTheme="minorHAnsi" w:cstheme="minorHAnsi"/>
          <w:sz w:val="24"/>
          <w:szCs w:val="24"/>
          <w:shd w:val="clear" w:color="auto" w:fill="FFFFFF"/>
          <w:lang w:val="ro-RO"/>
        </w:rPr>
        <w:t>Tranşa</w:t>
      </w:r>
      <w:proofErr w:type="spellEnd"/>
      <w:r w:rsidRPr="00C46A61">
        <w:rPr>
          <w:rFonts w:asciiTheme="minorHAnsi" w:hAnsiTheme="minorHAnsi" w:cstheme="minorHAnsi"/>
          <w:sz w:val="24"/>
          <w:szCs w:val="24"/>
          <w:shd w:val="clear" w:color="auto" w:fill="FFFFFF"/>
          <w:lang w:val="ro-RO"/>
        </w:rPr>
        <w:t xml:space="preserve"> solicitată, împreună cu soldul nejustificat al </w:t>
      </w:r>
      <w:proofErr w:type="spellStart"/>
      <w:r w:rsidRPr="00C46A61">
        <w:rPr>
          <w:rFonts w:asciiTheme="minorHAnsi" w:hAnsiTheme="minorHAnsi" w:cstheme="minorHAnsi"/>
          <w:sz w:val="24"/>
          <w:szCs w:val="24"/>
          <w:shd w:val="clear" w:color="auto" w:fill="FFFFFF"/>
          <w:lang w:val="ro-RO"/>
        </w:rPr>
        <w:t>prefinanţării</w:t>
      </w:r>
      <w:proofErr w:type="spellEnd"/>
      <w:r w:rsidRPr="00C46A61">
        <w:rPr>
          <w:rFonts w:asciiTheme="minorHAnsi" w:hAnsiTheme="minorHAnsi" w:cstheme="minorHAnsi"/>
          <w:sz w:val="24"/>
          <w:szCs w:val="24"/>
          <w:shd w:val="clear" w:color="auto" w:fill="FFFFFF"/>
          <w:lang w:val="ro-RO"/>
        </w:rPr>
        <w:t xml:space="preserve">, prin cereri de rambursare, nu poate </w:t>
      </w:r>
      <w:proofErr w:type="spellStart"/>
      <w:r w:rsidRPr="00C46A61">
        <w:rPr>
          <w:rFonts w:asciiTheme="minorHAnsi" w:hAnsiTheme="minorHAnsi" w:cstheme="minorHAnsi"/>
          <w:sz w:val="24"/>
          <w:szCs w:val="24"/>
          <w:shd w:val="clear" w:color="auto" w:fill="FFFFFF"/>
          <w:lang w:val="ro-RO"/>
        </w:rPr>
        <w:t>depăşi</w:t>
      </w:r>
      <w:proofErr w:type="spellEnd"/>
      <w:r w:rsidRPr="00C46A61">
        <w:rPr>
          <w:rFonts w:asciiTheme="minorHAnsi" w:hAnsiTheme="minorHAnsi" w:cstheme="minorHAnsi"/>
          <w:sz w:val="24"/>
          <w:szCs w:val="24"/>
          <w:shd w:val="clear" w:color="auto" w:fill="FFFFFF"/>
          <w:lang w:val="ro-RO"/>
        </w:rPr>
        <w:t xml:space="preserve"> procentul indicat în actele normative. </w:t>
      </w:r>
    </w:p>
    <w:p w14:paraId="7DF20364" w14:textId="77777777" w:rsidR="00C46A61" w:rsidRPr="00C46A61" w:rsidRDefault="00C46A61" w:rsidP="00AD3202">
      <w:pPr>
        <w:pStyle w:val="Listparagraf"/>
        <w:numPr>
          <w:ilvl w:val="0"/>
          <w:numId w:val="1"/>
        </w:numPr>
        <w:spacing w:line="240" w:lineRule="auto"/>
        <w:ind w:left="644"/>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Prin </w:t>
      </w:r>
      <w:proofErr w:type="spellStart"/>
      <w:r w:rsidRPr="00C46A61">
        <w:rPr>
          <w:rFonts w:asciiTheme="minorHAnsi" w:hAnsiTheme="minorHAnsi" w:cstheme="minorHAnsi"/>
          <w:sz w:val="24"/>
          <w:szCs w:val="24"/>
          <w:shd w:val="clear" w:color="auto" w:fill="FFFFFF"/>
          <w:lang w:val="ro-RO"/>
        </w:rPr>
        <w:t>excepţie</w:t>
      </w:r>
      <w:proofErr w:type="spellEnd"/>
      <w:r w:rsidRPr="00C46A61">
        <w:rPr>
          <w:rFonts w:asciiTheme="minorHAnsi" w:hAnsiTheme="minorHAnsi" w:cstheme="minorHAnsi"/>
          <w:sz w:val="24"/>
          <w:szCs w:val="24"/>
          <w:shd w:val="clear" w:color="auto" w:fill="FFFFFF"/>
          <w:lang w:val="ro-RO"/>
        </w:rPr>
        <w:t xml:space="preserve"> de la prevederile </w:t>
      </w:r>
      <w:hyperlink w:history="1">
        <w:r w:rsidRPr="00C46A61">
          <w:rPr>
            <w:rFonts w:asciiTheme="minorHAnsi" w:hAnsiTheme="minorHAnsi" w:cstheme="minorHAnsi"/>
            <w:sz w:val="24"/>
            <w:szCs w:val="24"/>
            <w:shd w:val="clear" w:color="auto" w:fill="FFFFFF"/>
            <w:lang w:val="ro-RO"/>
          </w:rPr>
          <w:t>alin. (1)</w:t>
        </w:r>
      </w:hyperlink>
      <w:r w:rsidRPr="00C46A61">
        <w:rPr>
          <w:rFonts w:asciiTheme="minorHAnsi" w:hAnsiTheme="minorHAnsi" w:cstheme="minorHAnsi"/>
          <w:sz w:val="24"/>
          <w:szCs w:val="24"/>
          <w:shd w:val="clear" w:color="auto" w:fill="FFFFFF"/>
          <w:lang w:val="ro-RO"/>
        </w:rPr>
        <w:t xml:space="preserve">, beneficiarilor/liderilor de parteneriat/partenerilor care primesc </w:t>
      </w:r>
      <w:proofErr w:type="spellStart"/>
      <w:r w:rsidRPr="00C46A61">
        <w:rPr>
          <w:rFonts w:asciiTheme="minorHAnsi" w:hAnsiTheme="minorHAnsi" w:cstheme="minorHAnsi"/>
          <w:sz w:val="24"/>
          <w:szCs w:val="24"/>
          <w:shd w:val="clear" w:color="auto" w:fill="FFFFFF"/>
          <w:lang w:val="ro-RO"/>
        </w:rPr>
        <w:t>finanţare</w:t>
      </w:r>
      <w:proofErr w:type="spellEnd"/>
      <w:r w:rsidRPr="00C46A61">
        <w:rPr>
          <w:rFonts w:asciiTheme="minorHAnsi" w:hAnsiTheme="minorHAnsi" w:cstheme="minorHAnsi"/>
          <w:sz w:val="24"/>
          <w:szCs w:val="24"/>
          <w:shd w:val="clear" w:color="auto" w:fill="FFFFFF"/>
          <w:lang w:val="ro-RO"/>
        </w:rPr>
        <w:t xml:space="preserve"> sub </w:t>
      </w:r>
      <w:proofErr w:type="spellStart"/>
      <w:r w:rsidRPr="00C46A61">
        <w:rPr>
          <w:rFonts w:asciiTheme="minorHAnsi" w:hAnsiTheme="minorHAnsi" w:cstheme="minorHAnsi"/>
          <w:sz w:val="24"/>
          <w:szCs w:val="24"/>
          <w:shd w:val="clear" w:color="auto" w:fill="FFFFFF"/>
          <w:lang w:val="ro-RO"/>
        </w:rPr>
        <w:t>incidenţa</w:t>
      </w:r>
      <w:proofErr w:type="spellEnd"/>
      <w:r w:rsidRPr="00C46A61">
        <w:rPr>
          <w:rFonts w:asciiTheme="minorHAnsi" w:hAnsiTheme="minorHAnsi" w:cstheme="minorHAnsi"/>
          <w:sz w:val="24"/>
          <w:szCs w:val="24"/>
          <w:shd w:val="clear" w:color="auto" w:fill="FFFFFF"/>
          <w:lang w:val="ro-RO"/>
        </w:rPr>
        <w:t xml:space="preserve"> ajutorului de stat/de minimis li se poate acorda </w:t>
      </w:r>
      <w:proofErr w:type="spellStart"/>
      <w:r w:rsidRPr="00C46A61">
        <w:rPr>
          <w:rFonts w:asciiTheme="minorHAnsi" w:hAnsiTheme="minorHAnsi" w:cstheme="minorHAnsi"/>
          <w:sz w:val="24"/>
          <w:szCs w:val="24"/>
          <w:shd w:val="clear" w:color="auto" w:fill="FFFFFF"/>
          <w:lang w:val="ro-RO"/>
        </w:rPr>
        <w:t>prefinanţare</w:t>
      </w:r>
      <w:proofErr w:type="spellEnd"/>
      <w:r w:rsidRPr="00C46A61">
        <w:rPr>
          <w:rFonts w:asciiTheme="minorHAnsi" w:hAnsiTheme="minorHAnsi" w:cstheme="minorHAnsi"/>
          <w:sz w:val="24"/>
          <w:szCs w:val="24"/>
          <w:shd w:val="clear" w:color="auto" w:fill="FFFFFF"/>
          <w:lang w:val="ro-RO"/>
        </w:rPr>
        <w:t xml:space="preserve"> în una sau mai multe </w:t>
      </w:r>
      <w:proofErr w:type="spellStart"/>
      <w:r w:rsidRPr="00C46A61">
        <w:rPr>
          <w:rFonts w:asciiTheme="minorHAnsi" w:hAnsiTheme="minorHAnsi" w:cstheme="minorHAnsi"/>
          <w:sz w:val="24"/>
          <w:szCs w:val="24"/>
          <w:shd w:val="clear" w:color="auto" w:fill="FFFFFF"/>
          <w:lang w:val="ro-RO"/>
        </w:rPr>
        <w:t>tranşe</w:t>
      </w:r>
      <w:proofErr w:type="spellEnd"/>
      <w:r w:rsidRPr="00C46A61">
        <w:rPr>
          <w:rFonts w:asciiTheme="minorHAnsi" w:hAnsiTheme="minorHAnsi" w:cstheme="minorHAnsi"/>
          <w:sz w:val="24"/>
          <w:szCs w:val="24"/>
          <w:shd w:val="clear" w:color="auto" w:fill="FFFFFF"/>
          <w:lang w:val="ro-RO"/>
        </w:rPr>
        <w:t xml:space="preserve"> de maximum 40% din valoarea totală a ajutorului, cu </w:t>
      </w:r>
      <w:proofErr w:type="spellStart"/>
      <w:r w:rsidRPr="00C46A61">
        <w:rPr>
          <w:rFonts w:asciiTheme="minorHAnsi" w:hAnsiTheme="minorHAnsi" w:cstheme="minorHAnsi"/>
          <w:sz w:val="24"/>
          <w:szCs w:val="24"/>
          <w:shd w:val="clear" w:color="auto" w:fill="FFFFFF"/>
          <w:lang w:val="ro-RO"/>
        </w:rPr>
        <w:t>condiţia</w:t>
      </w:r>
      <w:proofErr w:type="spellEnd"/>
      <w:r w:rsidRPr="00C46A61">
        <w:rPr>
          <w:rFonts w:asciiTheme="minorHAnsi" w:hAnsiTheme="minorHAnsi" w:cstheme="minorHAnsi"/>
          <w:sz w:val="24"/>
          <w:szCs w:val="24"/>
          <w:shd w:val="clear" w:color="auto" w:fill="FFFFFF"/>
          <w:lang w:val="ro-RO"/>
        </w:rPr>
        <w:t xml:space="preserve"> constituirii unei </w:t>
      </w:r>
      <w:proofErr w:type="spellStart"/>
      <w:r w:rsidRPr="00C46A61">
        <w:rPr>
          <w:rFonts w:asciiTheme="minorHAnsi" w:hAnsiTheme="minorHAnsi" w:cstheme="minorHAnsi"/>
          <w:sz w:val="24"/>
          <w:szCs w:val="24"/>
          <w:shd w:val="clear" w:color="auto" w:fill="FFFFFF"/>
          <w:lang w:val="ro-RO"/>
        </w:rPr>
        <w:t>garanţii</w:t>
      </w:r>
      <w:proofErr w:type="spellEnd"/>
      <w:r w:rsidRPr="00C46A61">
        <w:rPr>
          <w:rFonts w:asciiTheme="minorHAnsi" w:hAnsiTheme="minorHAnsi" w:cstheme="minorHAnsi"/>
          <w:sz w:val="24"/>
          <w:szCs w:val="24"/>
          <w:shd w:val="clear" w:color="auto" w:fill="FFFFFF"/>
          <w:lang w:val="ro-RO"/>
        </w:rPr>
        <w:t xml:space="preserve"> pentru suma aferentă </w:t>
      </w:r>
      <w:proofErr w:type="spellStart"/>
      <w:r w:rsidRPr="00C46A61">
        <w:rPr>
          <w:rFonts w:asciiTheme="minorHAnsi" w:hAnsiTheme="minorHAnsi" w:cstheme="minorHAnsi"/>
          <w:sz w:val="24"/>
          <w:szCs w:val="24"/>
          <w:shd w:val="clear" w:color="auto" w:fill="FFFFFF"/>
          <w:lang w:val="ro-RO"/>
        </w:rPr>
        <w:t>prefinanţării</w:t>
      </w:r>
      <w:proofErr w:type="spellEnd"/>
      <w:r w:rsidRPr="00C46A61">
        <w:rPr>
          <w:rFonts w:asciiTheme="minorHAnsi" w:hAnsiTheme="minorHAnsi" w:cstheme="minorHAnsi"/>
          <w:sz w:val="24"/>
          <w:szCs w:val="24"/>
          <w:shd w:val="clear" w:color="auto" w:fill="FFFFFF"/>
          <w:lang w:val="ro-RO"/>
        </w:rPr>
        <w:t xml:space="preserve"> solicitate prin depunerea unui instrument de garantare emis în </w:t>
      </w:r>
      <w:proofErr w:type="spellStart"/>
      <w:r w:rsidRPr="00C46A61">
        <w:rPr>
          <w:rFonts w:asciiTheme="minorHAnsi" w:hAnsiTheme="minorHAnsi" w:cstheme="minorHAnsi"/>
          <w:sz w:val="24"/>
          <w:szCs w:val="24"/>
          <w:shd w:val="clear" w:color="auto" w:fill="FFFFFF"/>
          <w:lang w:val="ro-RO"/>
        </w:rPr>
        <w:t>condiţiile</w:t>
      </w:r>
      <w:proofErr w:type="spellEnd"/>
      <w:r w:rsidRPr="00C46A61">
        <w:rPr>
          <w:rFonts w:asciiTheme="minorHAnsi" w:hAnsiTheme="minorHAnsi" w:cstheme="minorHAnsi"/>
          <w:sz w:val="24"/>
          <w:szCs w:val="24"/>
          <w:shd w:val="clear" w:color="auto" w:fill="FFFFFF"/>
          <w:lang w:val="ro-RO"/>
        </w:rPr>
        <w:t xml:space="preserve"> legii de o societate bancară, de o </w:t>
      </w:r>
      <w:proofErr w:type="spellStart"/>
      <w:r w:rsidRPr="00C46A61">
        <w:rPr>
          <w:rFonts w:asciiTheme="minorHAnsi" w:hAnsiTheme="minorHAnsi" w:cstheme="minorHAnsi"/>
          <w:sz w:val="24"/>
          <w:szCs w:val="24"/>
          <w:shd w:val="clear" w:color="auto" w:fill="FFFFFF"/>
          <w:lang w:val="ro-RO"/>
        </w:rPr>
        <w:t>instituţie</w:t>
      </w:r>
      <w:proofErr w:type="spellEnd"/>
      <w:r w:rsidRPr="00C46A61">
        <w:rPr>
          <w:rFonts w:asciiTheme="minorHAnsi" w:hAnsiTheme="minorHAnsi" w:cstheme="minorHAnsi"/>
          <w:sz w:val="24"/>
          <w:szCs w:val="24"/>
          <w:shd w:val="clear" w:color="auto" w:fill="FFFFFF"/>
          <w:lang w:val="ro-RO"/>
        </w:rPr>
        <w:t xml:space="preserve"> financiară nebancară sau de o societate de asigurări, cu respectarea prevederilor art. 91 alin. (5) lit. c) din </w:t>
      </w:r>
      <w:hyperlink r:id="rId18" w:anchor="A0" w:tgtFrame="_blank" w:history="1">
        <w:r w:rsidRPr="00C46A61">
          <w:rPr>
            <w:rFonts w:asciiTheme="minorHAnsi" w:hAnsiTheme="minorHAnsi" w:cstheme="minorHAnsi"/>
            <w:sz w:val="24"/>
            <w:szCs w:val="24"/>
            <w:shd w:val="clear" w:color="auto" w:fill="FFFFFF"/>
            <w:lang w:val="ro-RO"/>
          </w:rPr>
          <w:t>Regulamentul (UE) 2021/1.060.</w:t>
        </w:r>
      </w:hyperlink>
    </w:p>
    <w:p w14:paraId="4879097D" w14:textId="77777777" w:rsidR="00C46A61" w:rsidRPr="00C46A61" w:rsidRDefault="00C46A61" w:rsidP="00AD3202">
      <w:pPr>
        <w:pStyle w:val="Listparagraf"/>
        <w:numPr>
          <w:ilvl w:val="0"/>
          <w:numId w:val="1"/>
        </w:numPr>
        <w:spacing w:line="240" w:lineRule="auto"/>
        <w:ind w:left="644"/>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În solicitarea, acordarea, justificarea și recuperarea </w:t>
      </w:r>
      <w:proofErr w:type="spellStart"/>
      <w:r w:rsidRPr="00C46A61">
        <w:rPr>
          <w:rFonts w:asciiTheme="minorHAnsi" w:hAnsiTheme="minorHAnsi" w:cstheme="minorHAnsi"/>
          <w:sz w:val="24"/>
          <w:szCs w:val="24"/>
          <w:shd w:val="clear" w:color="auto" w:fill="FFFFFF"/>
          <w:lang w:val="ro-RO"/>
        </w:rPr>
        <w:t>prefinanțării</w:t>
      </w:r>
      <w:proofErr w:type="spellEnd"/>
      <w:r w:rsidRPr="00C46A61">
        <w:rPr>
          <w:rFonts w:asciiTheme="minorHAnsi" w:hAnsiTheme="minorHAnsi" w:cstheme="minorHAnsi"/>
          <w:sz w:val="24"/>
          <w:szCs w:val="24"/>
          <w:shd w:val="clear" w:color="auto" w:fill="FFFFFF"/>
          <w:lang w:val="ro-RO"/>
        </w:rPr>
        <w:t>, părțile contractului de finanțare sunt obligate să aplice și să respecte prevederile Capitolului IV din OUG nr. 133/2021.</w:t>
      </w:r>
    </w:p>
    <w:bookmarkEnd w:id="6"/>
    <w:p w14:paraId="666DEB7B" w14:textId="16A9800E" w:rsidR="00C46A61" w:rsidRDefault="00C46A61" w:rsidP="00A41253">
      <w:pPr>
        <w:ind w:left="360"/>
        <w:contextualSpacing/>
        <w:jc w:val="both"/>
        <w:rPr>
          <w:rFonts w:asciiTheme="minorHAnsi" w:hAnsiTheme="minorHAnsi" w:cstheme="minorHAnsi"/>
          <w:shd w:val="clear" w:color="auto" w:fill="FFFFFF"/>
        </w:rPr>
      </w:pPr>
    </w:p>
    <w:p w14:paraId="4823C728" w14:textId="77777777" w:rsidR="00363B91" w:rsidRDefault="00363B91" w:rsidP="00A41253">
      <w:pPr>
        <w:ind w:left="360"/>
        <w:contextualSpacing/>
        <w:jc w:val="both"/>
        <w:rPr>
          <w:rFonts w:asciiTheme="minorHAnsi" w:hAnsiTheme="minorHAnsi" w:cstheme="minorHAnsi"/>
          <w:shd w:val="clear" w:color="auto" w:fill="FFFFFF"/>
        </w:rPr>
      </w:pPr>
    </w:p>
    <w:p w14:paraId="418A81C4" w14:textId="77777777" w:rsidR="00363B91" w:rsidRDefault="00363B91" w:rsidP="00A41253">
      <w:pPr>
        <w:ind w:left="360"/>
        <w:contextualSpacing/>
        <w:jc w:val="both"/>
        <w:rPr>
          <w:rFonts w:asciiTheme="minorHAnsi" w:hAnsiTheme="minorHAnsi" w:cstheme="minorHAnsi"/>
          <w:shd w:val="clear" w:color="auto" w:fill="FFFFFF"/>
        </w:rPr>
      </w:pPr>
    </w:p>
    <w:p w14:paraId="3247E7A5" w14:textId="77777777" w:rsidR="00363B91" w:rsidRDefault="00363B91" w:rsidP="00A41253">
      <w:pPr>
        <w:ind w:left="360"/>
        <w:contextualSpacing/>
        <w:jc w:val="both"/>
        <w:rPr>
          <w:rFonts w:asciiTheme="minorHAnsi" w:hAnsiTheme="minorHAnsi" w:cstheme="minorHAnsi"/>
          <w:shd w:val="clear" w:color="auto" w:fill="FFFFFF"/>
        </w:rPr>
      </w:pPr>
    </w:p>
    <w:p w14:paraId="7FA24EE2" w14:textId="77777777" w:rsidR="00A41253" w:rsidRPr="00C46A61" w:rsidRDefault="00A41253" w:rsidP="00A41253">
      <w:pPr>
        <w:ind w:left="360"/>
        <w:contextualSpacing/>
        <w:jc w:val="both"/>
        <w:rPr>
          <w:rFonts w:asciiTheme="minorHAnsi" w:hAnsiTheme="minorHAnsi" w:cstheme="minorHAnsi"/>
          <w:shd w:val="clear" w:color="auto" w:fill="FFFFFF"/>
        </w:rPr>
      </w:pPr>
    </w:p>
    <w:p w14:paraId="21EFBD2E" w14:textId="77777777" w:rsidR="00C46A61" w:rsidRPr="00C46A61" w:rsidRDefault="00C46A61" w:rsidP="00A41253">
      <w:pPr>
        <w:contextualSpacing/>
        <w:jc w:val="both"/>
        <w:rPr>
          <w:rFonts w:asciiTheme="minorHAnsi" w:hAnsiTheme="minorHAnsi" w:cstheme="minorHAnsi"/>
        </w:rPr>
      </w:pPr>
      <w:r w:rsidRPr="00C46A61">
        <w:rPr>
          <w:rFonts w:asciiTheme="minorHAnsi" w:hAnsiTheme="minorHAnsi" w:cstheme="minorHAnsi"/>
          <w:b/>
        </w:rPr>
        <w:lastRenderedPageBreak/>
        <w:t>Articolul 4</w:t>
      </w:r>
      <w:r w:rsidRPr="00C46A61">
        <w:rPr>
          <w:rFonts w:asciiTheme="minorHAnsi" w:hAnsiTheme="minorHAnsi" w:cstheme="minorHAnsi"/>
        </w:rPr>
        <w:t xml:space="preserve"> - </w:t>
      </w:r>
      <w:r w:rsidRPr="00C46A61">
        <w:rPr>
          <w:rFonts w:asciiTheme="minorHAnsi" w:hAnsiTheme="minorHAnsi" w:cstheme="minorHAnsi"/>
          <w:b/>
        </w:rPr>
        <w:t>Completarea Condițiilor generale privind rambursarea/plata cheltuielilor</w:t>
      </w:r>
      <w:r w:rsidRPr="00C46A61">
        <w:rPr>
          <w:rFonts w:asciiTheme="minorHAnsi" w:hAnsiTheme="minorHAnsi" w:cstheme="minorHAnsi"/>
        </w:rPr>
        <w:t>:</w:t>
      </w:r>
    </w:p>
    <w:p w14:paraId="05394BFB" w14:textId="77777777" w:rsidR="00C46A61" w:rsidRPr="00C46A61" w:rsidRDefault="00C46A61" w:rsidP="00A41253">
      <w:pPr>
        <w:contextualSpacing/>
        <w:jc w:val="both"/>
        <w:rPr>
          <w:rFonts w:asciiTheme="minorHAnsi" w:hAnsiTheme="minorHAnsi" w:cstheme="minorHAnsi"/>
        </w:rPr>
      </w:pPr>
    </w:p>
    <w:p w14:paraId="02248D7E" w14:textId="77777777" w:rsidR="00C46A61" w:rsidRPr="00C46A61" w:rsidRDefault="00C46A61" w:rsidP="00AD3202">
      <w:pPr>
        <w:pStyle w:val="Listparagraf"/>
        <w:numPr>
          <w:ilvl w:val="0"/>
          <w:numId w:val="18"/>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Gestionarea cererilor de plată, rambursare depuse de către beneficiari, precum și plata efectivă a cheltuielilor eligibile de către AM, se va realiza prin punerea în aplicare a mecanismelor stabilite în Capitolul V din OUG nr. 133/2021 privind gestionarea financiară a fondurilor europene pentru perioada de programare 2021-2027 alocate României din Fondul european de dezvoltare regională, Fondul de coeziune, Fondul social european Plus, Fondul pentru o </w:t>
      </w:r>
      <w:proofErr w:type="spellStart"/>
      <w:r w:rsidRPr="00C46A61">
        <w:rPr>
          <w:rFonts w:asciiTheme="minorHAnsi" w:hAnsiTheme="minorHAnsi" w:cstheme="minorHAnsi"/>
          <w:sz w:val="24"/>
          <w:szCs w:val="24"/>
          <w:shd w:val="clear" w:color="auto" w:fill="FFFFFF"/>
          <w:lang w:val="ro-RO"/>
        </w:rPr>
        <w:t>tranziţie</w:t>
      </w:r>
      <w:proofErr w:type="spellEnd"/>
      <w:r w:rsidRPr="00C46A61">
        <w:rPr>
          <w:rFonts w:asciiTheme="minorHAnsi" w:hAnsiTheme="minorHAnsi" w:cstheme="minorHAnsi"/>
          <w:sz w:val="24"/>
          <w:szCs w:val="24"/>
          <w:shd w:val="clear" w:color="auto" w:fill="FFFFFF"/>
          <w:lang w:val="ro-RO"/>
        </w:rPr>
        <w:t xml:space="preserve"> justă, cu modificările și completările ulterioare. </w:t>
      </w:r>
    </w:p>
    <w:p w14:paraId="4F54BBD1" w14:textId="77777777" w:rsidR="00C46A61" w:rsidRPr="00C46A61" w:rsidRDefault="00C46A61" w:rsidP="00AD3202">
      <w:pPr>
        <w:pStyle w:val="Listparagraf"/>
        <w:numPr>
          <w:ilvl w:val="0"/>
          <w:numId w:val="18"/>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Beneficiarul are obligația de a depune cererea de rambursare finală în termen de maxim  30 de zile calendaristice de la finalizarea etapei de implementare a proiectului, în corelare cu prevederile art 17 alin (5) din OUG 23/2023, potrivit cărora raportul de progres final se generează prin sistemul informatic MySMIS2021/SMIS2021+ de către beneficiar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se transmite în termen de 30 de zile de la finalizarea perioadei de raportare</w:t>
      </w:r>
      <w:r w:rsidRPr="00C46A61">
        <w:rPr>
          <w:rFonts w:asciiTheme="minorHAnsi" w:hAnsiTheme="minorHAnsi" w:cstheme="minorHAnsi"/>
          <w:sz w:val="24"/>
          <w:szCs w:val="24"/>
          <w:lang w:val="ro-RO"/>
        </w:rPr>
        <w:t>.</w:t>
      </w:r>
    </w:p>
    <w:p w14:paraId="00B61EBE" w14:textId="77777777" w:rsidR="00C46A61" w:rsidRPr="00C46A61" w:rsidRDefault="00C46A61" w:rsidP="00A41253">
      <w:pPr>
        <w:contextualSpacing/>
        <w:jc w:val="both"/>
        <w:rPr>
          <w:rFonts w:asciiTheme="minorHAnsi" w:hAnsiTheme="minorHAnsi" w:cstheme="minorHAnsi"/>
          <w:b/>
        </w:rPr>
      </w:pPr>
    </w:p>
    <w:p w14:paraId="65C61306" w14:textId="77777777" w:rsidR="00C46A61" w:rsidRPr="00C46A61" w:rsidRDefault="00C46A61" w:rsidP="00A41253">
      <w:pPr>
        <w:contextualSpacing/>
        <w:jc w:val="both"/>
        <w:rPr>
          <w:rFonts w:asciiTheme="minorHAnsi" w:hAnsiTheme="minorHAnsi" w:cstheme="minorHAnsi"/>
        </w:rPr>
      </w:pPr>
      <w:r w:rsidRPr="00C46A61">
        <w:rPr>
          <w:rFonts w:asciiTheme="minorHAnsi" w:hAnsiTheme="minorHAnsi" w:cstheme="minorHAnsi"/>
          <w:b/>
        </w:rPr>
        <w:t>Articolul 5</w:t>
      </w:r>
      <w:r w:rsidRPr="00C46A61">
        <w:rPr>
          <w:rFonts w:asciiTheme="minorHAnsi" w:hAnsiTheme="minorHAnsi" w:cstheme="minorHAnsi"/>
        </w:rPr>
        <w:t xml:space="preserve"> - </w:t>
      </w:r>
      <w:r w:rsidRPr="00C46A61">
        <w:rPr>
          <w:rFonts w:asciiTheme="minorHAnsi" w:hAnsiTheme="minorHAnsi" w:cstheme="minorHAnsi"/>
          <w:b/>
        </w:rPr>
        <w:t>Completarea Condițiilor generale cu alte drepturi și obligații ale Beneficiarului</w:t>
      </w:r>
      <w:r w:rsidRPr="00C46A61">
        <w:rPr>
          <w:rFonts w:asciiTheme="minorHAnsi" w:hAnsiTheme="minorHAnsi" w:cstheme="minorHAnsi"/>
        </w:rPr>
        <w:t>:</w:t>
      </w:r>
    </w:p>
    <w:p w14:paraId="7AD4A944" w14:textId="77777777" w:rsidR="00C46A61" w:rsidRPr="00C46A61" w:rsidRDefault="00C46A61" w:rsidP="00A41253">
      <w:pPr>
        <w:contextualSpacing/>
        <w:jc w:val="both"/>
        <w:rPr>
          <w:rFonts w:asciiTheme="minorHAnsi" w:hAnsiTheme="minorHAnsi" w:cstheme="minorHAnsi"/>
        </w:rPr>
      </w:pPr>
    </w:p>
    <w:p w14:paraId="4B6E8412" w14:textId="77777777" w:rsidR="00C46A61" w:rsidRPr="00C46A61" w:rsidRDefault="00C46A61" w:rsidP="00AD3202">
      <w:pPr>
        <w:pStyle w:val="Listparagraf"/>
        <w:numPr>
          <w:ilvl w:val="0"/>
          <w:numId w:val="17"/>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Beneficiarul se obligă să implementeze Proiectul pe propria răspundere în conformitate cu prevederile prezentului Contract de finanțare (inclusiv anexele acestuia)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ale </w:t>
      </w:r>
      <w:proofErr w:type="spellStart"/>
      <w:r w:rsidRPr="00C46A61">
        <w:rPr>
          <w:rFonts w:asciiTheme="minorHAnsi" w:hAnsiTheme="minorHAnsi" w:cstheme="minorHAnsi"/>
          <w:sz w:val="24"/>
          <w:szCs w:val="24"/>
          <w:shd w:val="clear" w:color="auto" w:fill="FFFFFF"/>
          <w:lang w:val="ro-RO"/>
        </w:rPr>
        <w:t>legislaţiei</w:t>
      </w:r>
      <w:proofErr w:type="spellEnd"/>
      <w:r w:rsidRPr="00C46A61">
        <w:rPr>
          <w:rFonts w:asciiTheme="minorHAnsi" w:hAnsiTheme="minorHAnsi" w:cstheme="minorHAnsi"/>
          <w:sz w:val="24"/>
          <w:szCs w:val="24"/>
          <w:shd w:val="clear" w:color="auto" w:fill="FFFFFF"/>
          <w:lang w:val="ro-RO"/>
        </w:rPr>
        <w:t xml:space="preserve"> comunitare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w:t>
      </w:r>
      <w:proofErr w:type="spellStart"/>
      <w:r w:rsidRPr="00C46A61">
        <w:rPr>
          <w:rFonts w:asciiTheme="minorHAnsi" w:hAnsiTheme="minorHAnsi" w:cstheme="minorHAnsi"/>
          <w:sz w:val="24"/>
          <w:szCs w:val="24"/>
          <w:shd w:val="clear" w:color="auto" w:fill="FFFFFF"/>
          <w:lang w:val="ro-RO"/>
        </w:rPr>
        <w:t>naţionale</w:t>
      </w:r>
      <w:proofErr w:type="spellEnd"/>
      <w:r w:rsidRPr="00C46A61">
        <w:rPr>
          <w:rFonts w:asciiTheme="minorHAnsi" w:hAnsiTheme="minorHAnsi" w:cstheme="minorHAnsi"/>
          <w:sz w:val="24"/>
          <w:szCs w:val="24"/>
          <w:shd w:val="clear" w:color="auto" w:fill="FFFFFF"/>
          <w:lang w:val="ro-RO"/>
        </w:rPr>
        <w:t xml:space="preserve"> în vigoare. Beneficiarul va fi singurul răspunzător în </w:t>
      </w:r>
      <w:proofErr w:type="spellStart"/>
      <w:r w:rsidRPr="00C46A61">
        <w:rPr>
          <w:rFonts w:asciiTheme="minorHAnsi" w:hAnsiTheme="minorHAnsi" w:cstheme="minorHAnsi"/>
          <w:sz w:val="24"/>
          <w:szCs w:val="24"/>
          <w:shd w:val="clear" w:color="auto" w:fill="FFFFFF"/>
          <w:lang w:val="ro-RO"/>
        </w:rPr>
        <w:t>faţa</w:t>
      </w:r>
      <w:proofErr w:type="spellEnd"/>
      <w:r w:rsidRPr="00C46A61">
        <w:rPr>
          <w:rFonts w:asciiTheme="minorHAnsi" w:hAnsiTheme="minorHAnsi" w:cstheme="minorHAnsi"/>
          <w:sz w:val="24"/>
          <w:szCs w:val="24"/>
          <w:shd w:val="clear" w:color="auto" w:fill="FFFFFF"/>
          <w:lang w:val="ro-RO"/>
        </w:rPr>
        <w:t xml:space="preserve"> AM pentru îndeplinirea </w:t>
      </w:r>
      <w:proofErr w:type="spellStart"/>
      <w:r w:rsidRPr="00C46A61">
        <w:rPr>
          <w:rFonts w:asciiTheme="minorHAnsi" w:hAnsiTheme="minorHAnsi" w:cstheme="minorHAnsi"/>
          <w:sz w:val="24"/>
          <w:szCs w:val="24"/>
          <w:shd w:val="clear" w:color="auto" w:fill="FFFFFF"/>
          <w:lang w:val="ro-RO"/>
        </w:rPr>
        <w:t>obligaţiilor</w:t>
      </w:r>
      <w:proofErr w:type="spellEnd"/>
      <w:r w:rsidRPr="00C46A61">
        <w:rPr>
          <w:rFonts w:asciiTheme="minorHAnsi" w:hAnsiTheme="minorHAnsi" w:cstheme="minorHAnsi"/>
          <w:sz w:val="24"/>
          <w:szCs w:val="24"/>
          <w:shd w:val="clear" w:color="auto" w:fill="FFFFFF"/>
          <w:lang w:val="ro-RO"/>
        </w:rPr>
        <w:t xml:space="preserve"> asumate prin Contractul de finanțare, pentru implementarea Proiectului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pentru realizarea activităților, îndeplinirea indicatorilor de etapă, dar și a indicatorilor de proiect asumați și a obiectivelor acestuia, prevăzuți în Cererea de </w:t>
      </w:r>
      <w:proofErr w:type="spellStart"/>
      <w:r w:rsidRPr="00C46A61">
        <w:rPr>
          <w:rFonts w:asciiTheme="minorHAnsi" w:hAnsiTheme="minorHAnsi" w:cstheme="minorHAnsi"/>
          <w:sz w:val="24"/>
          <w:szCs w:val="24"/>
          <w:shd w:val="clear" w:color="auto" w:fill="FFFFFF"/>
          <w:lang w:val="ro-RO"/>
        </w:rPr>
        <w:t>finanţare</w:t>
      </w:r>
      <w:proofErr w:type="spellEnd"/>
      <w:r w:rsidRPr="00C46A61">
        <w:rPr>
          <w:rFonts w:asciiTheme="minorHAnsi" w:hAnsiTheme="minorHAnsi" w:cstheme="minorHAnsi"/>
          <w:sz w:val="24"/>
          <w:szCs w:val="24"/>
          <w:shd w:val="clear" w:color="auto" w:fill="FFFFFF"/>
          <w:lang w:val="ro-RO"/>
        </w:rPr>
        <w:t xml:space="preserve">. </w:t>
      </w:r>
    </w:p>
    <w:p w14:paraId="69CD95CE" w14:textId="77777777" w:rsidR="00C46A61" w:rsidRPr="00C46A61" w:rsidRDefault="00C46A61" w:rsidP="00AD3202">
      <w:pPr>
        <w:pStyle w:val="Listparagraf"/>
        <w:numPr>
          <w:ilvl w:val="0"/>
          <w:numId w:val="17"/>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În </w:t>
      </w:r>
      <w:proofErr w:type="spellStart"/>
      <w:r w:rsidRPr="00C46A61">
        <w:rPr>
          <w:rFonts w:asciiTheme="minorHAnsi" w:hAnsiTheme="minorHAnsi" w:cstheme="minorHAnsi"/>
          <w:sz w:val="24"/>
          <w:szCs w:val="24"/>
          <w:shd w:val="clear" w:color="auto" w:fill="FFFFFF"/>
          <w:lang w:val="ro-RO"/>
        </w:rPr>
        <w:t>situaţia</w:t>
      </w:r>
      <w:proofErr w:type="spellEnd"/>
      <w:r w:rsidRPr="00C46A61">
        <w:rPr>
          <w:rFonts w:asciiTheme="minorHAnsi" w:hAnsiTheme="minorHAnsi" w:cstheme="minorHAnsi"/>
          <w:sz w:val="24"/>
          <w:szCs w:val="24"/>
          <w:shd w:val="clear" w:color="auto" w:fill="FFFFFF"/>
          <w:lang w:val="ro-RO"/>
        </w:rPr>
        <w:t xml:space="preserve"> în care AM constată că implementarea </w:t>
      </w:r>
      <w:proofErr w:type="spellStart"/>
      <w:r w:rsidRPr="00C46A61">
        <w:rPr>
          <w:rFonts w:asciiTheme="minorHAnsi" w:hAnsiTheme="minorHAnsi" w:cstheme="minorHAnsi"/>
          <w:sz w:val="24"/>
          <w:szCs w:val="24"/>
          <w:shd w:val="clear" w:color="auto" w:fill="FFFFFF"/>
          <w:lang w:val="ro-RO"/>
        </w:rPr>
        <w:t>activităţilor</w:t>
      </w:r>
      <w:proofErr w:type="spellEnd"/>
      <w:r w:rsidRPr="00C46A61">
        <w:rPr>
          <w:rFonts w:asciiTheme="minorHAnsi" w:hAnsiTheme="minorHAnsi" w:cstheme="minorHAnsi"/>
          <w:sz w:val="24"/>
          <w:szCs w:val="24"/>
          <w:shd w:val="clear" w:color="auto" w:fill="FFFFFF"/>
          <w:lang w:val="ro-RO"/>
        </w:rPr>
        <w:t xml:space="preserve"> proiectului prevăzute a fi realizate după semnare nu a început în termen de 6 luni de la data specificată la art. 2 </w:t>
      </w:r>
      <w:hyperlink r:id="rId19" w:anchor="p-529118069" w:tgtFrame="_blank" w:history="1">
        <w:r w:rsidRPr="00C46A61">
          <w:rPr>
            <w:rFonts w:asciiTheme="minorHAnsi" w:hAnsiTheme="minorHAnsi" w:cstheme="minorHAnsi"/>
            <w:sz w:val="24"/>
            <w:szCs w:val="24"/>
            <w:shd w:val="clear" w:color="auto" w:fill="FFFFFF"/>
            <w:lang w:val="ro-RO"/>
          </w:rPr>
          <w:t>alin. (2)</w:t>
        </w:r>
      </w:hyperlink>
      <w:r w:rsidRPr="00C46A61">
        <w:rPr>
          <w:rFonts w:asciiTheme="minorHAnsi" w:hAnsiTheme="minorHAnsi" w:cstheme="minorHAnsi"/>
          <w:sz w:val="24"/>
          <w:szCs w:val="24"/>
          <w:shd w:val="clear" w:color="auto" w:fill="FFFFFF"/>
          <w:lang w:val="ro-RO"/>
        </w:rPr>
        <w:t>, din Condițiile generale ale Contractului de finanțare AM poate dispune rezilierea acestuia.</w:t>
      </w:r>
    </w:p>
    <w:p w14:paraId="0EF8F5ED" w14:textId="77777777" w:rsidR="00C46A61" w:rsidRPr="00C46A61" w:rsidRDefault="00C46A61" w:rsidP="00AD3202">
      <w:pPr>
        <w:pStyle w:val="Listparagraf"/>
        <w:numPr>
          <w:ilvl w:val="0"/>
          <w:numId w:val="17"/>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Beneficiarul declară și se angajează, irevocabil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w:t>
      </w:r>
      <w:proofErr w:type="spellStart"/>
      <w:r w:rsidRPr="00C46A61">
        <w:rPr>
          <w:rFonts w:asciiTheme="minorHAnsi" w:hAnsiTheme="minorHAnsi" w:cstheme="minorHAnsi"/>
          <w:sz w:val="24"/>
          <w:szCs w:val="24"/>
          <w:shd w:val="clear" w:color="auto" w:fill="FFFFFF"/>
          <w:lang w:val="ro-RO"/>
        </w:rPr>
        <w:t>necondiţionat</w:t>
      </w:r>
      <w:proofErr w:type="spellEnd"/>
      <w:r w:rsidRPr="00C46A61">
        <w:rPr>
          <w:rFonts w:asciiTheme="minorHAnsi" w:hAnsiTheme="minorHAnsi" w:cstheme="minorHAnsi"/>
          <w:sz w:val="24"/>
          <w:szCs w:val="24"/>
          <w:shd w:val="clear" w:color="auto" w:fill="FFFFFF"/>
          <w:lang w:val="ro-RO"/>
        </w:rPr>
        <w:t xml:space="preserve">, să utilizeze </w:t>
      </w:r>
      <w:proofErr w:type="spellStart"/>
      <w:r w:rsidRPr="00C46A61">
        <w:rPr>
          <w:rFonts w:asciiTheme="minorHAnsi" w:hAnsiTheme="minorHAnsi" w:cstheme="minorHAnsi"/>
          <w:sz w:val="24"/>
          <w:szCs w:val="24"/>
          <w:shd w:val="clear" w:color="auto" w:fill="FFFFFF"/>
          <w:lang w:val="ro-RO"/>
        </w:rPr>
        <w:t>finanţarea</w:t>
      </w:r>
      <w:proofErr w:type="spellEnd"/>
      <w:r w:rsidRPr="00C46A61">
        <w:rPr>
          <w:rFonts w:asciiTheme="minorHAnsi" w:hAnsiTheme="minorHAnsi" w:cstheme="minorHAnsi"/>
          <w:sz w:val="24"/>
          <w:szCs w:val="24"/>
          <w:shd w:val="clear" w:color="auto" w:fill="FFFFFF"/>
          <w:lang w:val="ro-RO"/>
        </w:rPr>
        <w:t xml:space="preserve"> exclusiv cu respectarea termenilor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w:t>
      </w:r>
      <w:proofErr w:type="spellStart"/>
      <w:r w:rsidRPr="00C46A61">
        <w:rPr>
          <w:rFonts w:asciiTheme="minorHAnsi" w:hAnsiTheme="minorHAnsi" w:cstheme="minorHAnsi"/>
          <w:sz w:val="24"/>
          <w:szCs w:val="24"/>
          <w:shd w:val="clear" w:color="auto" w:fill="FFFFFF"/>
          <w:lang w:val="ro-RO"/>
        </w:rPr>
        <w:t>conditiilor</w:t>
      </w:r>
      <w:proofErr w:type="spellEnd"/>
      <w:r w:rsidRPr="00C46A61">
        <w:rPr>
          <w:rFonts w:asciiTheme="minorHAnsi" w:hAnsiTheme="minorHAnsi" w:cstheme="minorHAnsi"/>
          <w:sz w:val="24"/>
          <w:szCs w:val="24"/>
          <w:shd w:val="clear" w:color="auto" w:fill="FFFFFF"/>
          <w:lang w:val="ro-RO"/>
        </w:rPr>
        <w:t xml:space="preserve"> Contractului de </w:t>
      </w:r>
      <w:proofErr w:type="spellStart"/>
      <w:r w:rsidRPr="00C46A61">
        <w:rPr>
          <w:rFonts w:asciiTheme="minorHAnsi" w:hAnsiTheme="minorHAnsi" w:cstheme="minorHAnsi"/>
          <w:sz w:val="24"/>
          <w:szCs w:val="24"/>
          <w:shd w:val="clear" w:color="auto" w:fill="FFFFFF"/>
          <w:lang w:val="ro-RO"/>
        </w:rPr>
        <w:t>finanţare</w:t>
      </w:r>
      <w:proofErr w:type="spellEnd"/>
      <w:r w:rsidRPr="00C46A61">
        <w:rPr>
          <w:rFonts w:asciiTheme="minorHAnsi" w:hAnsiTheme="minorHAnsi" w:cstheme="minorHAnsi"/>
          <w:sz w:val="24"/>
          <w:szCs w:val="24"/>
          <w:shd w:val="clear" w:color="auto" w:fill="FFFFFF"/>
          <w:lang w:val="ro-RO"/>
        </w:rPr>
        <w:t>.</w:t>
      </w:r>
    </w:p>
    <w:p w14:paraId="7FFF42C3" w14:textId="77777777" w:rsidR="00C46A61" w:rsidRPr="00C46A61" w:rsidRDefault="00C46A61" w:rsidP="00AD3202">
      <w:pPr>
        <w:pStyle w:val="Listparagraf"/>
        <w:numPr>
          <w:ilvl w:val="0"/>
          <w:numId w:val="17"/>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În cazul în care Beneficiarul </w:t>
      </w:r>
      <w:proofErr w:type="spellStart"/>
      <w:r w:rsidRPr="00C46A61">
        <w:rPr>
          <w:rFonts w:asciiTheme="minorHAnsi" w:hAnsiTheme="minorHAnsi" w:cstheme="minorHAnsi"/>
          <w:sz w:val="24"/>
          <w:szCs w:val="24"/>
          <w:shd w:val="clear" w:color="auto" w:fill="FFFFFF"/>
          <w:lang w:val="ro-RO"/>
        </w:rPr>
        <w:t>contractează</w:t>
      </w:r>
      <w:proofErr w:type="spellEnd"/>
      <w:r w:rsidRPr="00C46A61">
        <w:rPr>
          <w:rFonts w:asciiTheme="minorHAnsi" w:hAnsiTheme="minorHAnsi" w:cstheme="minorHAnsi"/>
          <w:sz w:val="24"/>
          <w:szCs w:val="24"/>
          <w:shd w:val="clear" w:color="auto" w:fill="FFFFFF"/>
          <w:lang w:val="ro-RO"/>
        </w:rPr>
        <w:t xml:space="preserve"> un credit în condițiile legislației naționale pentru asigurarea </w:t>
      </w:r>
      <w:proofErr w:type="spellStart"/>
      <w:r w:rsidRPr="00C46A61">
        <w:rPr>
          <w:rFonts w:asciiTheme="minorHAnsi" w:hAnsiTheme="minorHAnsi" w:cstheme="minorHAnsi"/>
          <w:sz w:val="24"/>
          <w:szCs w:val="24"/>
          <w:shd w:val="clear" w:color="auto" w:fill="FFFFFF"/>
          <w:lang w:val="ro-RO"/>
        </w:rPr>
        <w:t>finanţării</w:t>
      </w:r>
      <w:proofErr w:type="spellEnd"/>
      <w:r w:rsidRPr="00C46A61">
        <w:rPr>
          <w:rFonts w:asciiTheme="minorHAnsi" w:hAnsiTheme="minorHAnsi" w:cstheme="minorHAnsi"/>
          <w:sz w:val="24"/>
          <w:szCs w:val="24"/>
          <w:shd w:val="clear" w:color="auto" w:fill="FFFFFF"/>
          <w:lang w:val="ro-RO"/>
        </w:rPr>
        <w:t xml:space="preserve"> cheltuielilor necesare implementării proiectului, precum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pentru asigurarea </w:t>
      </w:r>
      <w:proofErr w:type="spellStart"/>
      <w:r w:rsidRPr="00C46A61">
        <w:rPr>
          <w:rFonts w:asciiTheme="minorHAnsi" w:hAnsiTheme="minorHAnsi" w:cstheme="minorHAnsi"/>
          <w:sz w:val="24"/>
          <w:szCs w:val="24"/>
          <w:shd w:val="clear" w:color="auto" w:fill="FFFFFF"/>
          <w:lang w:val="ro-RO"/>
        </w:rPr>
        <w:t>cofinanţării</w:t>
      </w:r>
      <w:proofErr w:type="spellEnd"/>
      <w:r w:rsidRPr="00C46A61">
        <w:rPr>
          <w:rFonts w:asciiTheme="minorHAnsi" w:hAnsiTheme="minorHAnsi" w:cstheme="minorHAnsi"/>
          <w:sz w:val="24"/>
          <w:szCs w:val="24"/>
          <w:shd w:val="clear" w:color="auto" w:fill="FFFFFF"/>
          <w:lang w:val="ro-RO"/>
        </w:rPr>
        <w:t xml:space="preserve">, inclusiv în perioada pentru care trebuie asigurat caracterul durabil al investiției, acesta are </w:t>
      </w:r>
      <w:proofErr w:type="spellStart"/>
      <w:r w:rsidRPr="00C46A61">
        <w:rPr>
          <w:rFonts w:asciiTheme="minorHAnsi" w:hAnsiTheme="minorHAnsi" w:cstheme="minorHAnsi"/>
          <w:sz w:val="24"/>
          <w:szCs w:val="24"/>
          <w:shd w:val="clear" w:color="auto" w:fill="FFFFFF"/>
          <w:lang w:val="ro-RO"/>
        </w:rPr>
        <w:t>obligaţia</w:t>
      </w:r>
      <w:proofErr w:type="spellEnd"/>
      <w:r w:rsidRPr="00C46A61">
        <w:rPr>
          <w:rFonts w:asciiTheme="minorHAnsi" w:hAnsiTheme="minorHAnsi" w:cstheme="minorHAnsi"/>
          <w:sz w:val="24"/>
          <w:szCs w:val="24"/>
          <w:shd w:val="clear" w:color="auto" w:fill="FFFFFF"/>
          <w:lang w:val="ro-RO"/>
        </w:rPr>
        <w:t xml:space="preserve"> de a utiliza exclusiv contul creditului (sau contul </w:t>
      </w:r>
      <w:proofErr w:type="spellStart"/>
      <w:r w:rsidRPr="00C46A61">
        <w:rPr>
          <w:rFonts w:asciiTheme="minorHAnsi" w:hAnsiTheme="minorHAnsi" w:cstheme="minorHAnsi"/>
          <w:sz w:val="24"/>
          <w:szCs w:val="24"/>
          <w:shd w:val="clear" w:color="auto" w:fill="FFFFFF"/>
          <w:lang w:val="ro-RO"/>
        </w:rPr>
        <w:t>ataşat</w:t>
      </w:r>
      <w:proofErr w:type="spellEnd"/>
      <w:r w:rsidRPr="00C46A61">
        <w:rPr>
          <w:rFonts w:asciiTheme="minorHAnsi" w:hAnsiTheme="minorHAnsi" w:cstheme="minorHAnsi"/>
          <w:sz w:val="24"/>
          <w:szCs w:val="24"/>
          <w:shd w:val="clear" w:color="auto" w:fill="FFFFFF"/>
          <w:lang w:val="ro-RO"/>
        </w:rPr>
        <w:t xml:space="preserve"> al creditului) pentru plata contractelor de servicii, furnizare, </w:t>
      </w:r>
      <w:proofErr w:type="spellStart"/>
      <w:r w:rsidRPr="00C46A61">
        <w:rPr>
          <w:rFonts w:asciiTheme="minorHAnsi" w:hAnsiTheme="minorHAnsi" w:cstheme="minorHAnsi"/>
          <w:sz w:val="24"/>
          <w:szCs w:val="24"/>
          <w:shd w:val="clear" w:color="auto" w:fill="FFFFFF"/>
          <w:lang w:val="ro-RO"/>
        </w:rPr>
        <w:t>execuţie</w:t>
      </w:r>
      <w:proofErr w:type="spellEnd"/>
      <w:r w:rsidRPr="00C46A61">
        <w:rPr>
          <w:rFonts w:asciiTheme="minorHAnsi" w:hAnsiTheme="minorHAnsi" w:cstheme="minorHAnsi"/>
          <w:sz w:val="24"/>
          <w:szCs w:val="24"/>
          <w:shd w:val="clear" w:color="auto" w:fill="FFFFFF"/>
          <w:lang w:val="ro-RO"/>
        </w:rPr>
        <w:t xml:space="preserve"> de lucrări necesare pentru implementarea proiectului.</w:t>
      </w:r>
    </w:p>
    <w:p w14:paraId="7EB11F7B" w14:textId="77777777" w:rsidR="00C46A61" w:rsidRPr="00C46A61" w:rsidRDefault="00C46A61" w:rsidP="00AD3202">
      <w:pPr>
        <w:pStyle w:val="Listparagraf"/>
        <w:numPr>
          <w:ilvl w:val="0"/>
          <w:numId w:val="17"/>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Beneficiarul/Liderul de parteneriat/Partenerii are/au </w:t>
      </w:r>
      <w:proofErr w:type="spellStart"/>
      <w:r w:rsidRPr="00C46A61">
        <w:rPr>
          <w:rFonts w:asciiTheme="minorHAnsi" w:hAnsiTheme="minorHAnsi" w:cstheme="minorHAnsi"/>
          <w:sz w:val="24"/>
          <w:szCs w:val="24"/>
          <w:shd w:val="clear" w:color="auto" w:fill="FFFFFF"/>
          <w:lang w:val="ro-RO"/>
        </w:rPr>
        <w:t>obligaţia</w:t>
      </w:r>
      <w:proofErr w:type="spellEnd"/>
      <w:r w:rsidRPr="00C46A61">
        <w:rPr>
          <w:rFonts w:asciiTheme="minorHAnsi" w:hAnsiTheme="minorHAnsi" w:cstheme="minorHAnsi"/>
          <w:sz w:val="24"/>
          <w:szCs w:val="24"/>
          <w:shd w:val="clear" w:color="auto" w:fill="FFFFFF"/>
          <w:lang w:val="ro-RO"/>
        </w:rPr>
        <w:t xml:space="preserve"> de a notifica AM cu privire la starea de </w:t>
      </w:r>
      <w:proofErr w:type="spellStart"/>
      <w:r w:rsidRPr="00C46A61">
        <w:rPr>
          <w:rFonts w:asciiTheme="minorHAnsi" w:hAnsiTheme="minorHAnsi" w:cstheme="minorHAnsi"/>
          <w:sz w:val="24"/>
          <w:szCs w:val="24"/>
          <w:shd w:val="clear" w:color="auto" w:fill="FFFFFF"/>
          <w:lang w:val="ro-RO"/>
        </w:rPr>
        <w:t>insolvenţă</w:t>
      </w:r>
      <w:proofErr w:type="spellEnd"/>
      <w:r w:rsidRPr="00C46A61">
        <w:rPr>
          <w:rFonts w:asciiTheme="minorHAnsi" w:hAnsiTheme="minorHAnsi" w:cstheme="minorHAnsi"/>
          <w:sz w:val="24"/>
          <w:szCs w:val="24"/>
          <w:shd w:val="clear" w:color="auto" w:fill="FFFFFF"/>
          <w:lang w:val="ro-RO"/>
        </w:rPr>
        <w:t xml:space="preserve">/faliment/încadrarea întreprinderii ca "întreprindere în dificultate"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altele asemenea, în termen de 5 zile lucrătoare de la data constatării oficiale a situației sus-menționate.</w:t>
      </w:r>
    </w:p>
    <w:p w14:paraId="6C11C092" w14:textId="77777777" w:rsidR="00C46A61" w:rsidRPr="00C46A61" w:rsidRDefault="00C46A61" w:rsidP="00AD3202">
      <w:pPr>
        <w:pStyle w:val="Listparagraf"/>
        <w:numPr>
          <w:ilvl w:val="0"/>
          <w:numId w:val="17"/>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Beneficiarul are </w:t>
      </w:r>
      <w:proofErr w:type="spellStart"/>
      <w:r w:rsidRPr="00C46A61">
        <w:rPr>
          <w:rFonts w:asciiTheme="minorHAnsi" w:hAnsiTheme="minorHAnsi" w:cstheme="minorHAnsi"/>
          <w:sz w:val="24"/>
          <w:szCs w:val="24"/>
          <w:shd w:val="clear" w:color="auto" w:fill="FFFFFF"/>
          <w:lang w:val="ro-RO"/>
        </w:rPr>
        <w:t>obligaţia</w:t>
      </w:r>
      <w:proofErr w:type="spellEnd"/>
      <w:r w:rsidRPr="00C46A61">
        <w:rPr>
          <w:rFonts w:asciiTheme="minorHAnsi" w:hAnsiTheme="minorHAnsi" w:cstheme="minorHAnsi"/>
          <w:sz w:val="24"/>
          <w:szCs w:val="24"/>
          <w:shd w:val="clear" w:color="auto" w:fill="FFFFFF"/>
          <w:lang w:val="ro-RO"/>
        </w:rPr>
        <w:t xml:space="preserve"> de a nu întreprinde nici o </w:t>
      </w:r>
      <w:proofErr w:type="spellStart"/>
      <w:r w:rsidRPr="00C46A61">
        <w:rPr>
          <w:rFonts w:asciiTheme="minorHAnsi" w:hAnsiTheme="minorHAnsi" w:cstheme="minorHAnsi"/>
          <w:sz w:val="24"/>
          <w:szCs w:val="24"/>
          <w:shd w:val="clear" w:color="auto" w:fill="FFFFFF"/>
          <w:lang w:val="ro-RO"/>
        </w:rPr>
        <w:t>acţiune</w:t>
      </w:r>
      <w:proofErr w:type="spellEnd"/>
      <w:r w:rsidRPr="00C46A61">
        <w:rPr>
          <w:rFonts w:asciiTheme="minorHAnsi" w:hAnsiTheme="minorHAnsi" w:cstheme="minorHAnsi"/>
          <w:sz w:val="24"/>
          <w:szCs w:val="24"/>
          <w:shd w:val="clear" w:color="auto" w:fill="FFFFFF"/>
          <w:lang w:val="ro-RO"/>
        </w:rPr>
        <w:t xml:space="preserve"> de natură a afecta condițiile de implementare a proiectului și care ar conduce la încălcarea/subminarea obiectivelor inițiale ale acestuia. </w:t>
      </w:r>
    </w:p>
    <w:p w14:paraId="001589DE" w14:textId="77777777" w:rsidR="00C46A61" w:rsidRPr="00C46A61" w:rsidRDefault="00C46A61" w:rsidP="00AD3202">
      <w:pPr>
        <w:pStyle w:val="Listparagraf"/>
        <w:numPr>
          <w:ilvl w:val="0"/>
          <w:numId w:val="17"/>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Beneficiarul are obligația de a nu efectua nicio modificare a proprietății asupra unui element de infrastructură care conferă un avantaj nejustificat unei întreprinderi sau unui organism public.</w:t>
      </w:r>
    </w:p>
    <w:p w14:paraId="5556C19E" w14:textId="77777777" w:rsidR="00C46A61" w:rsidRPr="00C46A61" w:rsidRDefault="00C46A61" w:rsidP="00AD3202">
      <w:pPr>
        <w:pStyle w:val="Listparagraf"/>
        <w:numPr>
          <w:ilvl w:val="0"/>
          <w:numId w:val="17"/>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lastRenderedPageBreak/>
        <w:t xml:space="preserve">Beneficiarul are obligația de a informa AM în termen de 5 zile lucrătoare, cu privire la sumele rămase neutilizate ca urmare a finalizării contractelor de </w:t>
      </w:r>
      <w:proofErr w:type="spellStart"/>
      <w:r w:rsidRPr="00C46A61">
        <w:rPr>
          <w:rFonts w:asciiTheme="minorHAnsi" w:hAnsiTheme="minorHAnsi" w:cstheme="minorHAnsi"/>
          <w:sz w:val="24"/>
          <w:szCs w:val="24"/>
          <w:shd w:val="clear" w:color="auto" w:fill="FFFFFF"/>
          <w:lang w:val="ro-RO"/>
        </w:rPr>
        <w:t>achiziţie</w:t>
      </w:r>
      <w:proofErr w:type="spellEnd"/>
      <w:r w:rsidRPr="00C46A61">
        <w:rPr>
          <w:rFonts w:asciiTheme="minorHAnsi" w:hAnsiTheme="minorHAnsi" w:cstheme="minorHAnsi"/>
          <w:sz w:val="24"/>
          <w:szCs w:val="24"/>
          <w:shd w:val="clear" w:color="auto" w:fill="FFFFFF"/>
          <w:lang w:val="ro-RO"/>
        </w:rPr>
        <w:t xml:space="preserve">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care nu vor face obiectul unor realocări în cadrul bugetului proiectului.</w:t>
      </w:r>
    </w:p>
    <w:p w14:paraId="7C4EBE89" w14:textId="77777777" w:rsidR="00C46A61" w:rsidRPr="00C46A61" w:rsidRDefault="00C46A61" w:rsidP="00A41253">
      <w:pPr>
        <w:ind w:left="360"/>
        <w:contextualSpacing/>
        <w:jc w:val="both"/>
        <w:rPr>
          <w:rFonts w:asciiTheme="minorHAnsi" w:hAnsiTheme="minorHAnsi" w:cstheme="minorHAnsi"/>
        </w:rPr>
      </w:pPr>
    </w:p>
    <w:p w14:paraId="73F08A13" w14:textId="77777777" w:rsidR="00C46A61" w:rsidRPr="00C46A61" w:rsidRDefault="00C46A61" w:rsidP="00A41253">
      <w:pPr>
        <w:contextualSpacing/>
        <w:jc w:val="both"/>
        <w:rPr>
          <w:rFonts w:asciiTheme="minorHAnsi" w:hAnsiTheme="minorHAnsi" w:cstheme="minorHAnsi"/>
          <w:b/>
        </w:rPr>
      </w:pPr>
      <w:r w:rsidRPr="00C46A61">
        <w:rPr>
          <w:rFonts w:asciiTheme="minorHAnsi" w:hAnsiTheme="minorHAnsi" w:cstheme="minorHAnsi"/>
          <w:b/>
        </w:rPr>
        <w:t>Articolul 6</w:t>
      </w:r>
      <w:r w:rsidRPr="00C46A61">
        <w:rPr>
          <w:rFonts w:asciiTheme="minorHAnsi" w:hAnsiTheme="minorHAnsi" w:cstheme="minorHAnsi"/>
        </w:rPr>
        <w:t xml:space="preserve"> - </w:t>
      </w:r>
      <w:r w:rsidRPr="00C46A61">
        <w:rPr>
          <w:rFonts w:asciiTheme="minorHAnsi" w:hAnsiTheme="minorHAnsi" w:cstheme="minorHAnsi"/>
          <w:b/>
        </w:rPr>
        <w:t>Completarea Condițiilor generale cu privire la drepturile și obligațiile AM:</w:t>
      </w:r>
    </w:p>
    <w:p w14:paraId="6DEDE1ED" w14:textId="77777777" w:rsidR="00C46A61" w:rsidRPr="00C46A61" w:rsidRDefault="00C46A61" w:rsidP="00A41253">
      <w:pPr>
        <w:contextualSpacing/>
        <w:jc w:val="both"/>
        <w:rPr>
          <w:rFonts w:asciiTheme="minorHAnsi" w:hAnsiTheme="minorHAnsi" w:cstheme="minorHAnsi"/>
          <w:b/>
        </w:rPr>
      </w:pPr>
    </w:p>
    <w:p w14:paraId="5A013802" w14:textId="77777777" w:rsidR="00C46A61" w:rsidRPr="00C46A61" w:rsidRDefault="00C46A61" w:rsidP="00AD3202">
      <w:pPr>
        <w:pStyle w:val="Listparagraf"/>
        <w:numPr>
          <w:ilvl w:val="0"/>
          <w:numId w:val="19"/>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În scopul utilizării eficiente a fondurilor publice, AM poate dezangaja, în vederea contractării, fondurile rămase neutilizate în urma atribuirii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/sau finalizării contractelor de </w:t>
      </w:r>
      <w:proofErr w:type="spellStart"/>
      <w:r w:rsidRPr="00C46A61">
        <w:rPr>
          <w:rFonts w:asciiTheme="minorHAnsi" w:hAnsiTheme="minorHAnsi" w:cstheme="minorHAnsi"/>
          <w:sz w:val="24"/>
          <w:szCs w:val="24"/>
          <w:shd w:val="clear" w:color="auto" w:fill="FFFFFF"/>
          <w:lang w:val="ro-RO"/>
        </w:rPr>
        <w:t>achiziţie</w:t>
      </w:r>
      <w:proofErr w:type="spellEnd"/>
      <w:r w:rsidRPr="00C46A61">
        <w:rPr>
          <w:rFonts w:asciiTheme="minorHAnsi" w:hAnsiTheme="minorHAnsi" w:cstheme="minorHAnsi"/>
          <w:sz w:val="24"/>
          <w:szCs w:val="24"/>
          <w:shd w:val="clear" w:color="auto" w:fill="FFFFFF"/>
          <w:lang w:val="ro-RO"/>
        </w:rPr>
        <w:t xml:space="preserve"> publică aferente contractelor de </w:t>
      </w:r>
      <w:proofErr w:type="spellStart"/>
      <w:r w:rsidRPr="00C46A61">
        <w:rPr>
          <w:rFonts w:asciiTheme="minorHAnsi" w:hAnsiTheme="minorHAnsi" w:cstheme="minorHAnsi"/>
          <w:sz w:val="24"/>
          <w:szCs w:val="24"/>
          <w:shd w:val="clear" w:color="auto" w:fill="FFFFFF"/>
          <w:lang w:val="ro-RO"/>
        </w:rPr>
        <w:t>finanţare</w:t>
      </w:r>
      <w:proofErr w:type="spellEnd"/>
      <w:r w:rsidRPr="00C46A61">
        <w:rPr>
          <w:rFonts w:asciiTheme="minorHAnsi" w:hAnsiTheme="minorHAnsi" w:cstheme="minorHAnsi"/>
          <w:sz w:val="24"/>
          <w:szCs w:val="24"/>
          <w:shd w:val="clear" w:color="auto" w:fill="FFFFFF"/>
          <w:lang w:val="ro-RO"/>
        </w:rPr>
        <w:t xml:space="preserve">, în </w:t>
      </w:r>
      <w:proofErr w:type="spellStart"/>
      <w:r w:rsidRPr="00C46A61">
        <w:rPr>
          <w:rFonts w:asciiTheme="minorHAnsi" w:hAnsiTheme="minorHAnsi" w:cstheme="minorHAnsi"/>
          <w:sz w:val="24"/>
          <w:szCs w:val="24"/>
          <w:shd w:val="clear" w:color="auto" w:fill="FFFFFF"/>
          <w:lang w:val="ro-RO"/>
        </w:rPr>
        <w:t>condiţiile</w:t>
      </w:r>
      <w:proofErr w:type="spellEnd"/>
      <w:r w:rsidRPr="00C46A61">
        <w:rPr>
          <w:rFonts w:asciiTheme="minorHAnsi" w:hAnsiTheme="minorHAnsi" w:cstheme="minorHAnsi"/>
          <w:sz w:val="24"/>
          <w:szCs w:val="24"/>
          <w:shd w:val="clear" w:color="auto" w:fill="FFFFFF"/>
          <w:lang w:val="ro-RO"/>
        </w:rPr>
        <w:t xml:space="preserve"> legii.</w:t>
      </w:r>
    </w:p>
    <w:p w14:paraId="7BCE88C1" w14:textId="77777777" w:rsidR="00C46A61" w:rsidRPr="00C46A61" w:rsidRDefault="00C46A61" w:rsidP="00AD3202">
      <w:pPr>
        <w:pStyle w:val="Listparagraf"/>
        <w:numPr>
          <w:ilvl w:val="0"/>
          <w:numId w:val="19"/>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AM poate să aplice una sau mai multe dintre următoarele măsuri corective pentru cheltuielile aferente perioadei de raportare solicitate la rambursare în cazul nerespectării repetate a termenului de depunere a raportului care conduce la </w:t>
      </w:r>
      <w:proofErr w:type="spellStart"/>
      <w:r w:rsidRPr="00C46A61">
        <w:rPr>
          <w:rFonts w:asciiTheme="minorHAnsi" w:hAnsiTheme="minorHAnsi" w:cstheme="minorHAnsi"/>
          <w:sz w:val="24"/>
          <w:szCs w:val="24"/>
          <w:shd w:val="clear" w:color="auto" w:fill="FFFFFF"/>
          <w:lang w:val="ro-RO"/>
        </w:rPr>
        <w:t>apariţia</w:t>
      </w:r>
      <w:proofErr w:type="spellEnd"/>
      <w:r w:rsidRPr="00C46A61">
        <w:rPr>
          <w:rFonts w:asciiTheme="minorHAnsi" w:hAnsiTheme="minorHAnsi" w:cstheme="minorHAnsi"/>
          <w:sz w:val="24"/>
          <w:szCs w:val="24"/>
          <w:shd w:val="clear" w:color="auto" w:fill="FFFFFF"/>
          <w:lang w:val="ro-RO"/>
        </w:rPr>
        <w:t xml:space="preserve"> de decalaje între progresul fizic la nivelul </w:t>
      </w:r>
      <w:proofErr w:type="spellStart"/>
      <w:r w:rsidRPr="00C46A61">
        <w:rPr>
          <w:rFonts w:asciiTheme="minorHAnsi" w:hAnsiTheme="minorHAnsi" w:cstheme="minorHAnsi"/>
          <w:sz w:val="24"/>
          <w:szCs w:val="24"/>
          <w:shd w:val="clear" w:color="auto" w:fill="FFFFFF"/>
          <w:lang w:val="ro-RO"/>
        </w:rPr>
        <w:t>ţintelor</w:t>
      </w:r>
      <w:proofErr w:type="spellEnd"/>
      <w:r w:rsidRPr="00C46A61">
        <w:rPr>
          <w:rFonts w:asciiTheme="minorHAnsi" w:hAnsiTheme="minorHAnsi" w:cstheme="minorHAnsi"/>
          <w:sz w:val="24"/>
          <w:szCs w:val="24"/>
          <w:shd w:val="clear" w:color="auto" w:fill="FFFFFF"/>
          <w:lang w:val="ro-RO"/>
        </w:rPr>
        <w:t xml:space="preserve"> asumate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stadiul din rapoartele de progres:</w:t>
      </w:r>
    </w:p>
    <w:p w14:paraId="3D6140C3" w14:textId="77777777" w:rsidR="00C46A61" w:rsidRPr="00C46A61" w:rsidRDefault="00C46A61" w:rsidP="00A41253">
      <w:pPr>
        <w:pStyle w:val="Listparagraf"/>
        <w:spacing w:line="240" w:lineRule="auto"/>
        <w:jc w:val="both"/>
        <w:rPr>
          <w:rFonts w:asciiTheme="minorHAnsi" w:hAnsiTheme="minorHAnsi" w:cstheme="minorHAnsi"/>
          <w:sz w:val="24"/>
          <w:szCs w:val="24"/>
          <w:lang w:val="ro-RO"/>
        </w:rPr>
      </w:pPr>
    </w:p>
    <w:p w14:paraId="56FE3B00" w14:textId="77777777" w:rsidR="00C46A61" w:rsidRPr="00C46A61" w:rsidRDefault="00C46A61" w:rsidP="00AD3202">
      <w:pPr>
        <w:pStyle w:val="Listparagraf"/>
        <w:numPr>
          <w:ilvl w:val="0"/>
          <w:numId w:val="7"/>
        </w:numPr>
        <w:spacing w:line="240" w:lineRule="auto"/>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În cazul neîndeplinirii indicatorilor de realizare, se vor avea în vedere prevederile OUG nr. 66/2011 pentru neîndeplinirea sau îndeplinirea parțială a indicatorilor, cu modificările și completările ulterioare.</w:t>
      </w:r>
    </w:p>
    <w:p w14:paraId="722A57BF" w14:textId="77777777" w:rsidR="00C46A61" w:rsidRPr="00C46A61" w:rsidRDefault="00C46A61" w:rsidP="00AD3202">
      <w:pPr>
        <w:pStyle w:val="Listparagraf"/>
        <w:numPr>
          <w:ilvl w:val="0"/>
          <w:numId w:val="7"/>
        </w:numPr>
        <w:spacing w:before="120" w:after="120" w:line="240" w:lineRule="auto"/>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În cazul nedepunerii cererii de rambursare finale în termenul menționat, se va avea în vedere  aplicarea prevederilor OUG nr. 66/2011 cu modificările și completările ulterioare, pentru neîndeplinirea sau îndeplinirea parțială a indicatorilor.</w:t>
      </w:r>
    </w:p>
    <w:p w14:paraId="5D75380A" w14:textId="77777777" w:rsidR="00C46A61" w:rsidRPr="00C46A61" w:rsidRDefault="00C46A61" w:rsidP="00AD3202">
      <w:pPr>
        <w:pStyle w:val="Listparagraf"/>
        <w:numPr>
          <w:ilvl w:val="0"/>
          <w:numId w:val="7"/>
        </w:numPr>
        <w:spacing w:before="120" w:after="120" w:line="240" w:lineRule="auto"/>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 xml:space="preserve">În cazul neîndeplinirii indicatorilor de rezultat, se va avea în vedere aplicarea prevederilor OUG nr. 66/2011 cu modificările și completările ulterioare, pentru neîndeplinirea sau îndeplinirea parțială a indicatorilor, </w:t>
      </w:r>
    </w:p>
    <w:p w14:paraId="74F3C8FF" w14:textId="77777777" w:rsidR="00C46A61" w:rsidRPr="00C46A61" w:rsidRDefault="00C46A61" w:rsidP="00A41253">
      <w:pPr>
        <w:pStyle w:val="Listparagraf"/>
        <w:spacing w:line="240" w:lineRule="auto"/>
        <w:ind w:left="765"/>
        <w:jc w:val="both"/>
        <w:rPr>
          <w:rFonts w:asciiTheme="minorHAnsi" w:hAnsiTheme="minorHAnsi" w:cstheme="minorHAnsi"/>
          <w:sz w:val="24"/>
          <w:szCs w:val="24"/>
          <w:shd w:val="clear" w:color="auto" w:fill="FFFFFF"/>
          <w:lang w:val="ro-RO"/>
        </w:rPr>
      </w:pPr>
    </w:p>
    <w:p w14:paraId="4772D805" w14:textId="77777777" w:rsidR="00C46A61" w:rsidRPr="00C46A61" w:rsidRDefault="00C46A61" w:rsidP="00AD3202">
      <w:pPr>
        <w:pStyle w:val="Listparagraf"/>
        <w:numPr>
          <w:ilvl w:val="0"/>
          <w:numId w:val="19"/>
        </w:numPr>
        <w:spacing w:line="240" w:lineRule="auto"/>
        <w:jc w:val="both"/>
        <w:rPr>
          <w:rFonts w:asciiTheme="minorHAnsi" w:hAnsiTheme="minorHAnsi" w:cstheme="minorHAnsi"/>
          <w:sz w:val="24"/>
          <w:szCs w:val="24"/>
          <w:lang w:val="ro-RO"/>
        </w:rPr>
      </w:pPr>
      <w:r w:rsidRPr="00C46A61">
        <w:rPr>
          <w:rFonts w:asciiTheme="minorHAnsi" w:hAnsiTheme="minorHAnsi" w:cstheme="minorHAnsi"/>
          <w:sz w:val="24"/>
          <w:szCs w:val="24"/>
          <w:shd w:val="clear" w:color="auto" w:fill="FFFFFF"/>
          <w:lang w:val="ro-RO"/>
        </w:rPr>
        <w:t xml:space="preserve">În conformitate cu art. 14, alin. 20) din OUG nr. 23/2023 </w:t>
      </w:r>
      <w:r w:rsidRPr="00C46A61">
        <w:rPr>
          <w:rFonts w:asciiTheme="minorHAnsi" w:hAnsiTheme="minorHAnsi" w:cstheme="minorHAnsi"/>
          <w:sz w:val="24"/>
          <w:szCs w:val="24"/>
          <w:lang w:val="ro-RO"/>
        </w:rPr>
        <w:t xml:space="preserve">privind instituirea unor măsuri de simplificare și digitalizare pentru gestionarea fondurilor europene aferente Politicii de coeziune 2021-2027, cu modificările și completările ulterioare, în cazul neîndeplinirii indicatorilor de etapă (cu </w:t>
      </w:r>
      <w:proofErr w:type="spellStart"/>
      <w:r w:rsidRPr="00C46A61">
        <w:rPr>
          <w:rFonts w:asciiTheme="minorHAnsi" w:hAnsiTheme="minorHAnsi" w:cstheme="minorHAnsi"/>
          <w:sz w:val="24"/>
          <w:szCs w:val="24"/>
          <w:lang w:val="ro-RO"/>
        </w:rPr>
        <w:t>excepţia</w:t>
      </w:r>
      <w:proofErr w:type="spellEnd"/>
      <w:r w:rsidRPr="00C46A61">
        <w:rPr>
          <w:rFonts w:asciiTheme="minorHAnsi" w:hAnsiTheme="minorHAnsi" w:cstheme="minorHAnsi"/>
          <w:sz w:val="24"/>
          <w:szCs w:val="24"/>
          <w:lang w:val="ro-RO"/>
        </w:rPr>
        <w:t xml:space="preserve"> primului indicator de etapă) la termenele prevăzute în planul de monitorizare, actualizat prin actele </w:t>
      </w:r>
      <w:proofErr w:type="spellStart"/>
      <w:r w:rsidRPr="00C46A61">
        <w:rPr>
          <w:rFonts w:asciiTheme="minorHAnsi" w:hAnsiTheme="minorHAnsi" w:cstheme="minorHAnsi"/>
          <w:sz w:val="24"/>
          <w:szCs w:val="24"/>
          <w:lang w:val="ro-RO"/>
        </w:rPr>
        <w:t>adiţionale</w:t>
      </w:r>
      <w:proofErr w:type="spellEnd"/>
      <w:r w:rsidRPr="00C46A61">
        <w:rPr>
          <w:rFonts w:asciiTheme="minorHAnsi" w:hAnsiTheme="minorHAnsi" w:cstheme="minorHAnsi"/>
          <w:sz w:val="24"/>
          <w:szCs w:val="24"/>
          <w:lang w:val="ro-RO"/>
        </w:rPr>
        <w:t xml:space="preserve"> aprobate, în </w:t>
      </w:r>
      <w:proofErr w:type="spellStart"/>
      <w:r w:rsidRPr="00C46A61">
        <w:rPr>
          <w:rFonts w:asciiTheme="minorHAnsi" w:hAnsiTheme="minorHAnsi" w:cstheme="minorHAnsi"/>
          <w:sz w:val="24"/>
          <w:szCs w:val="24"/>
          <w:lang w:val="ro-RO"/>
        </w:rPr>
        <w:t>funcţie</w:t>
      </w:r>
      <w:proofErr w:type="spellEnd"/>
      <w:r w:rsidRPr="00C46A61">
        <w:rPr>
          <w:rFonts w:asciiTheme="minorHAnsi" w:hAnsiTheme="minorHAnsi" w:cstheme="minorHAnsi"/>
          <w:sz w:val="24"/>
          <w:szCs w:val="24"/>
          <w:lang w:val="ro-RO"/>
        </w:rPr>
        <w:t xml:space="preserve"> de analiza obiectivă </w:t>
      </w:r>
      <w:proofErr w:type="spellStart"/>
      <w:r w:rsidRPr="00C46A61">
        <w:rPr>
          <w:rFonts w:asciiTheme="minorHAnsi" w:hAnsiTheme="minorHAnsi" w:cstheme="minorHAnsi"/>
          <w:sz w:val="24"/>
          <w:szCs w:val="24"/>
          <w:lang w:val="ro-RO"/>
        </w:rPr>
        <w:t>şi</w:t>
      </w:r>
      <w:proofErr w:type="spellEnd"/>
      <w:r w:rsidRPr="00C46A61">
        <w:rPr>
          <w:rFonts w:asciiTheme="minorHAnsi" w:hAnsiTheme="minorHAnsi" w:cstheme="minorHAnsi"/>
          <w:sz w:val="24"/>
          <w:szCs w:val="24"/>
          <w:lang w:val="ro-RO"/>
        </w:rPr>
        <w:t xml:space="preserve"> riscurile identificate, AM are dreptul să aplice următoarele măsuri : </w:t>
      </w:r>
    </w:p>
    <w:p w14:paraId="1BD61B8C" w14:textId="77777777" w:rsidR="00C46A61" w:rsidRPr="00C46A61" w:rsidRDefault="00C46A61" w:rsidP="00AD3202">
      <w:pPr>
        <w:pStyle w:val="Listparagraf"/>
        <w:numPr>
          <w:ilvl w:val="1"/>
          <w:numId w:val="14"/>
        </w:numPr>
        <w:spacing w:after="0" w:line="240" w:lineRule="auto"/>
        <w:ind w:right="80"/>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întreruperea termenului de plată pentru cererile de plată/cererile de prefinanțare/cererile de rambursare până la îndeplinirea indicatorului de etapă, cu condiția ca îndeplinirea indicatorului să survină în perioada prevăzută la art. 74, alin (1) lit. b din Regulamentul (UE) 2021/1060, cu modificările și completările ulterioare;</w:t>
      </w:r>
    </w:p>
    <w:p w14:paraId="7FEB9AA1" w14:textId="77777777" w:rsidR="00C46A61" w:rsidRPr="00C46A61" w:rsidRDefault="00C46A61" w:rsidP="00AD3202">
      <w:pPr>
        <w:pStyle w:val="Listparagraf"/>
        <w:numPr>
          <w:ilvl w:val="1"/>
          <w:numId w:val="14"/>
        </w:numPr>
        <w:spacing w:after="0" w:line="240" w:lineRule="auto"/>
        <w:ind w:right="80"/>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 xml:space="preserve">respingerea, în tot sau în parte, a cererii de plată/cererii de prefinanțare/cererii de rambursare, în condițiile art. 25 alin. (5) din OUG nr. 133/2021, dacă nu au fost transmise dovezile privind îndeplinirea indicatorului de etapă în termenul specificat in Planul de monitorizare; sumele respinse pot fi incluse de beneficiar </w:t>
      </w:r>
      <w:proofErr w:type="spellStart"/>
      <w:r w:rsidRPr="00C46A61">
        <w:rPr>
          <w:rFonts w:asciiTheme="minorHAnsi" w:hAnsiTheme="minorHAnsi" w:cstheme="minorHAnsi"/>
          <w:sz w:val="24"/>
          <w:szCs w:val="24"/>
          <w:lang w:val="ro-RO"/>
        </w:rPr>
        <w:t>şi</w:t>
      </w:r>
      <w:proofErr w:type="spellEnd"/>
      <w:r w:rsidRPr="00C46A61">
        <w:rPr>
          <w:rFonts w:asciiTheme="minorHAnsi" w:hAnsiTheme="minorHAnsi" w:cstheme="minorHAnsi"/>
          <w:sz w:val="24"/>
          <w:szCs w:val="24"/>
          <w:lang w:val="ro-RO"/>
        </w:rPr>
        <w:t xml:space="preserve"> resolicitare la plată, în </w:t>
      </w:r>
      <w:proofErr w:type="spellStart"/>
      <w:r w:rsidRPr="00C46A61">
        <w:rPr>
          <w:rFonts w:asciiTheme="minorHAnsi" w:hAnsiTheme="minorHAnsi" w:cstheme="minorHAnsi"/>
          <w:sz w:val="24"/>
          <w:szCs w:val="24"/>
          <w:lang w:val="ro-RO"/>
        </w:rPr>
        <w:t>condiţiile</w:t>
      </w:r>
      <w:proofErr w:type="spellEnd"/>
      <w:r w:rsidRPr="00C46A61">
        <w:rPr>
          <w:rFonts w:asciiTheme="minorHAnsi" w:hAnsiTheme="minorHAnsi" w:cstheme="minorHAnsi"/>
          <w:sz w:val="24"/>
          <w:szCs w:val="24"/>
          <w:lang w:val="ro-RO"/>
        </w:rPr>
        <w:t xml:space="preserve"> îndeplinirii indicatorului de etapă, în prima cerere de rambursare depusă după îndeplinirea respectivului indicator de etapă</w:t>
      </w:r>
    </w:p>
    <w:p w14:paraId="0C980B5A" w14:textId="77777777" w:rsidR="00C46A61" w:rsidRPr="00C46A61" w:rsidRDefault="00C46A61" w:rsidP="00AD3202">
      <w:pPr>
        <w:pStyle w:val="Listparagraf"/>
        <w:numPr>
          <w:ilvl w:val="1"/>
          <w:numId w:val="14"/>
        </w:numPr>
        <w:spacing w:after="0" w:line="240" w:lineRule="auto"/>
        <w:ind w:right="80"/>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 xml:space="preserve">aplicarea unor penalități de întârziere, stabilite ca procent din valoarea cererii de plată/cererii de prefinanțare/cererii de rambursare, în funcție de valoarea resurselor financiare prevăzute pentru îndeplinirea indicatorului de etapă raportat </w:t>
      </w:r>
      <w:r w:rsidRPr="00C46A61">
        <w:rPr>
          <w:rFonts w:asciiTheme="minorHAnsi" w:hAnsiTheme="minorHAnsi" w:cstheme="minorHAnsi"/>
          <w:sz w:val="24"/>
          <w:szCs w:val="24"/>
          <w:lang w:val="ro-RO"/>
        </w:rPr>
        <w:lastRenderedPageBreak/>
        <w:t>la valoarea respectivei cererii sau ca procent în limita a 5% din valoarea eligibilă a contractului de finanțare, în situația neîndeplinirii a 3 indicatori de etapă consecutivi din motive imputabile beneficiarului/liderului de parteneriat și/sau partenerilor;</w:t>
      </w:r>
    </w:p>
    <w:p w14:paraId="3FF82EB9" w14:textId="77777777" w:rsidR="00C46A61" w:rsidRPr="00C46A61" w:rsidRDefault="00C46A61" w:rsidP="00AD3202">
      <w:pPr>
        <w:pStyle w:val="Listparagraf"/>
        <w:numPr>
          <w:ilvl w:val="1"/>
          <w:numId w:val="14"/>
        </w:numPr>
        <w:spacing w:after="0" w:line="240" w:lineRule="auto"/>
        <w:ind w:right="80"/>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suspendarea implementării proiectului, până la încetarea cauzelor obiective care afectează derularea activităților și atingerea indicatorilor de etapă;</w:t>
      </w:r>
    </w:p>
    <w:p w14:paraId="2F253D6F" w14:textId="77777777" w:rsidR="00C46A61" w:rsidRPr="00C46A61" w:rsidRDefault="00C46A61" w:rsidP="00AD3202">
      <w:pPr>
        <w:pStyle w:val="Textcomentariu"/>
        <w:numPr>
          <w:ilvl w:val="1"/>
          <w:numId w:val="14"/>
        </w:numPr>
        <w:spacing w:after="0"/>
        <w:contextualSpacing/>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rezilierea contractului de finanțare de către AM, în condițiile prevăzute la art. 37 și art. 38 din OUG nr. 133/2021.</w:t>
      </w:r>
    </w:p>
    <w:p w14:paraId="42B29714" w14:textId="77777777" w:rsidR="00C46A61" w:rsidRPr="00C46A61" w:rsidRDefault="00C46A61" w:rsidP="00A41253">
      <w:pPr>
        <w:pStyle w:val="Textcomentariu"/>
        <w:spacing w:after="0"/>
        <w:contextualSpacing/>
        <w:jc w:val="both"/>
        <w:rPr>
          <w:rFonts w:asciiTheme="minorHAnsi" w:hAnsiTheme="minorHAnsi" w:cstheme="minorHAnsi"/>
          <w:sz w:val="24"/>
          <w:szCs w:val="24"/>
          <w:lang w:val="ro-RO"/>
        </w:rPr>
      </w:pPr>
    </w:p>
    <w:p w14:paraId="585AA63E" w14:textId="77777777" w:rsidR="00C46A61" w:rsidRPr="00C46A61" w:rsidRDefault="00C46A61" w:rsidP="00A41253">
      <w:pPr>
        <w:contextualSpacing/>
        <w:jc w:val="both"/>
        <w:rPr>
          <w:rFonts w:asciiTheme="minorHAnsi" w:hAnsiTheme="minorHAnsi" w:cstheme="minorHAnsi"/>
          <w:shd w:val="clear" w:color="auto" w:fill="FFFFFF"/>
        </w:rPr>
      </w:pPr>
    </w:p>
    <w:p w14:paraId="28A87968" w14:textId="77777777" w:rsidR="00C46A61" w:rsidRPr="00C46A61" w:rsidRDefault="00C46A61" w:rsidP="00A41253">
      <w:pPr>
        <w:contextualSpacing/>
        <w:jc w:val="both"/>
        <w:rPr>
          <w:rFonts w:asciiTheme="minorHAnsi" w:hAnsiTheme="minorHAnsi" w:cstheme="minorHAnsi"/>
          <w:b/>
        </w:rPr>
      </w:pPr>
      <w:r w:rsidRPr="00C46A61">
        <w:rPr>
          <w:rFonts w:asciiTheme="minorHAnsi" w:hAnsiTheme="minorHAnsi" w:cstheme="minorHAnsi"/>
          <w:b/>
        </w:rPr>
        <w:t>Articolul 7</w:t>
      </w:r>
      <w:r w:rsidRPr="00C46A61">
        <w:rPr>
          <w:rFonts w:asciiTheme="minorHAnsi" w:hAnsiTheme="minorHAnsi" w:cstheme="minorHAnsi"/>
        </w:rPr>
        <w:t xml:space="preserve"> </w:t>
      </w:r>
      <w:r w:rsidRPr="00C46A61">
        <w:rPr>
          <w:rFonts w:asciiTheme="minorHAnsi" w:hAnsiTheme="minorHAnsi" w:cstheme="minorHAnsi"/>
          <w:b/>
        </w:rPr>
        <w:t>- Completarea Condițiilor generale cu implementarea în parteneriat a proiectelor (dacă este cazul):</w:t>
      </w:r>
    </w:p>
    <w:p w14:paraId="62465F4C" w14:textId="77777777" w:rsidR="00C46A61" w:rsidRPr="00C46A61" w:rsidRDefault="00C46A61" w:rsidP="00A41253">
      <w:pPr>
        <w:contextualSpacing/>
        <w:jc w:val="both"/>
        <w:rPr>
          <w:rFonts w:asciiTheme="minorHAnsi" w:hAnsiTheme="minorHAnsi" w:cstheme="minorHAnsi"/>
          <w:b/>
        </w:rPr>
      </w:pPr>
    </w:p>
    <w:p w14:paraId="40C2E29E" w14:textId="3246C0A8" w:rsidR="00C46A61" w:rsidRPr="00C46A61" w:rsidRDefault="00F63605" w:rsidP="00AD3202">
      <w:pPr>
        <w:pStyle w:val="Listparagraf"/>
        <w:numPr>
          <w:ilvl w:val="0"/>
          <w:numId w:val="20"/>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Toți</w:t>
      </w:r>
      <w:r w:rsidR="00C46A61" w:rsidRPr="00C46A61">
        <w:rPr>
          <w:rFonts w:asciiTheme="minorHAnsi" w:hAnsiTheme="minorHAnsi" w:cstheme="minorHAnsi"/>
          <w:sz w:val="24"/>
          <w:szCs w:val="24"/>
          <w:shd w:val="clear" w:color="auto" w:fill="FFFFFF"/>
          <w:lang w:val="ro-RO"/>
        </w:rPr>
        <w:t xml:space="preserve"> partenerii au obligația să respecte întocmai </w:t>
      </w:r>
      <w:proofErr w:type="spellStart"/>
      <w:r w:rsidR="00C46A61" w:rsidRPr="00C46A61">
        <w:rPr>
          <w:rFonts w:asciiTheme="minorHAnsi" w:hAnsiTheme="minorHAnsi" w:cstheme="minorHAnsi"/>
          <w:sz w:val="24"/>
          <w:szCs w:val="24"/>
          <w:shd w:val="clear" w:color="auto" w:fill="FFFFFF"/>
          <w:lang w:val="ro-RO"/>
        </w:rPr>
        <w:t>şi</w:t>
      </w:r>
      <w:proofErr w:type="spellEnd"/>
      <w:r w:rsidR="00C46A61" w:rsidRPr="00C46A61">
        <w:rPr>
          <w:rFonts w:asciiTheme="minorHAnsi" w:hAnsiTheme="minorHAnsi" w:cstheme="minorHAnsi"/>
          <w:sz w:val="24"/>
          <w:szCs w:val="24"/>
          <w:shd w:val="clear" w:color="auto" w:fill="FFFFFF"/>
          <w:lang w:val="ro-RO"/>
        </w:rPr>
        <w:t xml:space="preserve"> în integralitate prevederile prezentului Contract de finanțare. Liderul parteneriatului răspunde în </w:t>
      </w:r>
      <w:proofErr w:type="spellStart"/>
      <w:r w:rsidR="00C46A61" w:rsidRPr="00C46A61">
        <w:rPr>
          <w:rFonts w:asciiTheme="minorHAnsi" w:hAnsiTheme="minorHAnsi" w:cstheme="minorHAnsi"/>
          <w:sz w:val="24"/>
          <w:szCs w:val="24"/>
          <w:shd w:val="clear" w:color="auto" w:fill="FFFFFF"/>
          <w:lang w:val="ro-RO"/>
        </w:rPr>
        <w:t>faţa</w:t>
      </w:r>
      <w:proofErr w:type="spellEnd"/>
      <w:r w:rsidR="00C46A61" w:rsidRPr="00C46A61">
        <w:rPr>
          <w:rFonts w:asciiTheme="minorHAnsi" w:hAnsiTheme="minorHAnsi" w:cstheme="minorHAnsi"/>
          <w:sz w:val="24"/>
          <w:szCs w:val="24"/>
          <w:shd w:val="clear" w:color="auto" w:fill="FFFFFF"/>
          <w:lang w:val="ro-RO"/>
        </w:rPr>
        <w:t xml:space="preserve"> AM de îndeplinirea prevederilor prezentului Contract de către partenerii săi.</w:t>
      </w:r>
    </w:p>
    <w:p w14:paraId="0F7C927B" w14:textId="77777777" w:rsidR="00C46A61" w:rsidRPr="00C46A61" w:rsidRDefault="00C46A61" w:rsidP="00AD3202">
      <w:pPr>
        <w:pStyle w:val="Listparagraf"/>
        <w:numPr>
          <w:ilvl w:val="0"/>
          <w:numId w:val="20"/>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Membrii parteneriatului sunt responsabili cu implementarea prezentului contract de finanțare în conformitate cu prevederile contractuale și cu cele asumate în Cererea de finanțare.</w:t>
      </w:r>
    </w:p>
    <w:p w14:paraId="390C2C4F" w14:textId="1345FE24" w:rsidR="00C46A61" w:rsidRPr="00C46A61" w:rsidRDefault="00C46A61" w:rsidP="00AD3202">
      <w:pPr>
        <w:pStyle w:val="Listparagraf"/>
        <w:numPr>
          <w:ilvl w:val="0"/>
          <w:numId w:val="20"/>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Liderul parteneriatului este responsabil cu transmiterea cererilor de rambursare/plată/ rapoartelor de progres către AM conform prevederilor prezentului contract de </w:t>
      </w:r>
      <w:r w:rsidR="00F63605" w:rsidRPr="00C46A61">
        <w:rPr>
          <w:rFonts w:asciiTheme="minorHAnsi" w:hAnsiTheme="minorHAnsi" w:cstheme="minorHAnsi"/>
          <w:sz w:val="24"/>
          <w:szCs w:val="24"/>
          <w:shd w:val="clear" w:color="auto" w:fill="FFFFFF"/>
          <w:lang w:val="ro-RO"/>
        </w:rPr>
        <w:t>finanțare</w:t>
      </w:r>
      <w:r w:rsidRPr="00C46A61">
        <w:rPr>
          <w:rFonts w:asciiTheme="minorHAnsi" w:hAnsiTheme="minorHAnsi" w:cstheme="minorHAnsi"/>
          <w:sz w:val="24"/>
          <w:szCs w:val="24"/>
          <w:shd w:val="clear" w:color="auto" w:fill="FFFFFF"/>
          <w:lang w:val="ro-RO"/>
        </w:rPr>
        <w:t>.</w:t>
      </w:r>
    </w:p>
    <w:p w14:paraId="230CB24F" w14:textId="77777777" w:rsidR="00C46A61" w:rsidRPr="00C46A61" w:rsidRDefault="00C46A61" w:rsidP="00AD3202">
      <w:pPr>
        <w:pStyle w:val="Listparagraf"/>
        <w:numPr>
          <w:ilvl w:val="0"/>
          <w:numId w:val="20"/>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Cheltuielile sunt considerate eligibile dacă sunt efectuate de către liderul parteneriatului sau partener/i.</w:t>
      </w:r>
    </w:p>
    <w:p w14:paraId="392151D9" w14:textId="77777777" w:rsidR="00C46A61" w:rsidRPr="00C46A61" w:rsidRDefault="00C46A61" w:rsidP="00AD3202">
      <w:pPr>
        <w:pStyle w:val="Listparagraf"/>
        <w:numPr>
          <w:ilvl w:val="0"/>
          <w:numId w:val="20"/>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Pentru neregulile identificate în cadrul proiectelor implementate în parteneriat, notificările și titlurile de creanță se emit pe numele liderului de parteneriat/partenerului care a efectuat cheltuielile afectate de nereguli conform Acordului de parteneriat anexă a Cererii de finanțare.</w:t>
      </w:r>
    </w:p>
    <w:p w14:paraId="4E4DC0CE" w14:textId="77777777" w:rsidR="00C46A61" w:rsidRPr="00C46A61" w:rsidRDefault="00C46A61" w:rsidP="00A41253">
      <w:pPr>
        <w:contextualSpacing/>
        <w:jc w:val="both"/>
        <w:rPr>
          <w:rFonts w:asciiTheme="minorHAnsi" w:hAnsiTheme="minorHAnsi" w:cstheme="minorHAnsi"/>
        </w:rPr>
      </w:pPr>
    </w:p>
    <w:p w14:paraId="17EA89E9" w14:textId="77777777" w:rsidR="00C46A61" w:rsidRPr="00C46A61" w:rsidRDefault="00C46A61" w:rsidP="00A41253">
      <w:pPr>
        <w:contextualSpacing/>
        <w:jc w:val="both"/>
        <w:rPr>
          <w:rFonts w:asciiTheme="minorHAnsi" w:hAnsiTheme="minorHAnsi" w:cstheme="minorHAnsi"/>
          <w:b/>
        </w:rPr>
      </w:pPr>
      <w:r w:rsidRPr="00C46A61">
        <w:rPr>
          <w:rFonts w:asciiTheme="minorHAnsi" w:hAnsiTheme="minorHAnsi" w:cstheme="minorHAnsi"/>
          <w:b/>
        </w:rPr>
        <w:t>Articolul 8 - Completarea Condițiilor generale cu dreptul de proprietate/utilizare a rezultatelor și echipamentelor:</w:t>
      </w:r>
    </w:p>
    <w:p w14:paraId="1BB978C7" w14:textId="77777777" w:rsidR="00C46A61" w:rsidRPr="00C46A61" w:rsidRDefault="00C46A61" w:rsidP="00A41253">
      <w:pPr>
        <w:contextualSpacing/>
        <w:jc w:val="both"/>
        <w:rPr>
          <w:rFonts w:asciiTheme="minorHAnsi" w:hAnsiTheme="minorHAnsi" w:cstheme="minorHAnsi"/>
          <w:b/>
        </w:rPr>
      </w:pPr>
    </w:p>
    <w:p w14:paraId="355B288F" w14:textId="4AD90F53" w:rsidR="00C46A61" w:rsidRPr="00C46A61" w:rsidRDefault="00C46A61" w:rsidP="00AD3202">
      <w:pPr>
        <w:pStyle w:val="Listparagraf"/>
        <w:numPr>
          <w:ilvl w:val="0"/>
          <w:numId w:val="3"/>
        </w:numPr>
        <w:spacing w:line="240" w:lineRule="auto"/>
        <w:jc w:val="both"/>
        <w:rPr>
          <w:rFonts w:asciiTheme="minorHAnsi" w:hAnsiTheme="minorHAnsi" w:cstheme="minorHAnsi"/>
          <w:sz w:val="24"/>
          <w:szCs w:val="24"/>
          <w:lang w:val="ro-RO"/>
        </w:rPr>
      </w:pPr>
      <w:r w:rsidRPr="00C46A61">
        <w:rPr>
          <w:rFonts w:asciiTheme="minorHAnsi" w:hAnsiTheme="minorHAnsi" w:cstheme="minorHAnsi"/>
          <w:sz w:val="24"/>
          <w:szCs w:val="24"/>
          <w:shd w:val="clear" w:color="auto" w:fill="FFFFFF"/>
          <w:lang w:val="ro-RO"/>
        </w:rPr>
        <w:t xml:space="preserve">Orice rezultate sau drepturi legate de acestea, inclusiv drepturi de autor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/sau orice alte drepturi de proprietate intelectuală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/sau industrială, </w:t>
      </w:r>
      <w:r w:rsidR="00F63605" w:rsidRPr="00C46A61">
        <w:rPr>
          <w:rFonts w:asciiTheme="minorHAnsi" w:hAnsiTheme="minorHAnsi" w:cstheme="minorHAnsi"/>
          <w:sz w:val="24"/>
          <w:szCs w:val="24"/>
          <w:shd w:val="clear" w:color="auto" w:fill="FFFFFF"/>
          <w:lang w:val="ro-RO"/>
        </w:rPr>
        <w:t>obținute</w:t>
      </w:r>
      <w:r w:rsidRPr="00C46A61">
        <w:rPr>
          <w:rFonts w:asciiTheme="minorHAnsi" w:hAnsiTheme="minorHAnsi" w:cstheme="minorHAnsi"/>
          <w:sz w:val="24"/>
          <w:szCs w:val="24"/>
          <w:shd w:val="clear" w:color="auto" w:fill="FFFFFF"/>
          <w:lang w:val="ro-RO"/>
        </w:rPr>
        <w:t xml:space="preserve"> în executarea sau ca urmare a executării acestui Contract de finanțare, cu </w:t>
      </w:r>
      <w:r w:rsidR="00F63605" w:rsidRPr="00C46A61">
        <w:rPr>
          <w:rFonts w:asciiTheme="minorHAnsi" w:hAnsiTheme="minorHAnsi" w:cstheme="minorHAnsi"/>
          <w:sz w:val="24"/>
          <w:szCs w:val="24"/>
          <w:shd w:val="clear" w:color="auto" w:fill="FFFFFF"/>
          <w:lang w:val="ro-RO"/>
        </w:rPr>
        <w:t>excepția</w:t>
      </w:r>
      <w:r w:rsidRPr="00C46A61">
        <w:rPr>
          <w:rFonts w:asciiTheme="minorHAnsi" w:hAnsiTheme="minorHAnsi" w:cstheme="minorHAnsi"/>
          <w:sz w:val="24"/>
          <w:szCs w:val="24"/>
          <w:shd w:val="clear" w:color="auto" w:fill="FFFFFF"/>
          <w:lang w:val="ro-RO"/>
        </w:rPr>
        <w:t xml:space="preserve"> cazurilor în care astfel de drepturi sunt preexistente acestuia, vor fi proprietatea Beneficiarului/liderului parteneriatului/partenerului</w:t>
      </w:r>
      <w:r w:rsidRPr="00C46A61">
        <w:rPr>
          <w:rFonts w:asciiTheme="minorHAnsi" w:hAnsiTheme="minorHAnsi" w:cstheme="minorHAnsi"/>
          <w:sz w:val="24"/>
          <w:szCs w:val="24"/>
          <w:lang w:val="ro-RO"/>
        </w:rPr>
        <w:t>.</w:t>
      </w:r>
    </w:p>
    <w:p w14:paraId="052FCD9F" w14:textId="77777777" w:rsidR="00C46A61" w:rsidRPr="00C46A61" w:rsidRDefault="00C46A61" w:rsidP="00A41253">
      <w:pPr>
        <w:pStyle w:val="Listparagraf"/>
        <w:spacing w:line="240" w:lineRule="auto"/>
        <w:jc w:val="both"/>
        <w:rPr>
          <w:rFonts w:asciiTheme="minorHAnsi" w:hAnsiTheme="minorHAnsi" w:cstheme="minorHAnsi"/>
          <w:sz w:val="24"/>
          <w:szCs w:val="24"/>
          <w:lang w:val="ro-RO"/>
        </w:rPr>
      </w:pPr>
    </w:p>
    <w:p w14:paraId="15EFEDCF" w14:textId="77777777" w:rsidR="00C46A61" w:rsidRPr="00C46A61" w:rsidRDefault="00C46A61" w:rsidP="00A41253">
      <w:pPr>
        <w:contextualSpacing/>
        <w:jc w:val="both"/>
        <w:rPr>
          <w:rFonts w:asciiTheme="minorHAnsi" w:hAnsiTheme="minorHAnsi" w:cstheme="minorHAnsi"/>
          <w:b/>
        </w:rPr>
      </w:pPr>
      <w:r w:rsidRPr="00C46A61">
        <w:rPr>
          <w:rFonts w:asciiTheme="minorHAnsi" w:hAnsiTheme="minorHAnsi" w:cstheme="minorHAnsi"/>
          <w:b/>
        </w:rPr>
        <w:t>Articolul 9 - Completarea Condițiilor generale cu privire la modificarea contractului de finanțare:</w:t>
      </w:r>
    </w:p>
    <w:p w14:paraId="3082D5A6" w14:textId="77777777" w:rsidR="00C46A61" w:rsidRPr="00C46A61" w:rsidRDefault="00C46A61" w:rsidP="00A41253">
      <w:pPr>
        <w:contextualSpacing/>
        <w:jc w:val="both"/>
        <w:rPr>
          <w:rFonts w:asciiTheme="minorHAnsi" w:hAnsiTheme="minorHAnsi" w:cstheme="minorHAnsi"/>
          <w:b/>
        </w:rPr>
      </w:pPr>
    </w:p>
    <w:p w14:paraId="264B04AB" w14:textId="77777777" w:rsidR="00C46A61" w:rsidRPr="00C46A61" w:rsidRDefault="00C46A61" w:rsidP="00AD3202">
      <w:pPr>
        <w:pStyle w:val="Listparagraf"/>
        <w:numPr>
          <w:ilvl w:val="0"/>
          <w:numId w:val="21"/>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Valoarea eligibilă nerambursabilă a contractului de </w:t>
      </w:r>
      <w:proofErr w:type="spellStart"/>
      <w:r w:rsidRPr="00C46A61">
        <w:rPr>
          <w:rFonts w:asciiTheme="minorHAnsi" w:hAnsiTheme="minorHAnsi" w:cstheme="minorHAnsi"/>
          <w:sz w:val="24"/>
          <w:szCs w:val="24"/>
          <w:shd w:val="clear" w:color="auto" w:fill="FFFFFF"/>
          <w:lang w:val="ro-RO"/>
        </w:rPr>
        <w:t>finanţare</w:t>
      </w:r>
      <w:proofErr w:type="spellEnd"/>
      <w:r w:rsidRPr="00C46A61">
        <w:rPr>
          <w:rFonts w:asciiTheme="minorHAnsi" w:hAnsiTheme="minorHAnsi" w:cstheme="minorHAnsi"/>
          <w:sz w:val="24"/>
          <w:szCs w:val="24"/>
          <w:shd w:val="clear" w:color="auto" w:fill="FFFFFF"/>
          <w:lang w:val="ro-RO"/>
        </w:rPr>
        <w:t xml:space="preserve"> se poate majora prin acte </w:t>
      </w:r>
      <w:proofErr w:type="spellStart"/>
      <w:r w:rsidRPr="00C46A61">
        <w:rPr>
          <w:rFonts w:asciiTheme="minorHAnsi" w:hAnsiTheme="minorHAnsi" w:cstheme="minorHAnsi"/>
          <w:sz w:val="24"/>
          <w:szCs w:val="24"/>
          <w:shd w:val="clear" w:color="auto" w:fill="FFFFFF"/>
          <w:lang w:val="ro-RO"/>
        </w:rPr>
        <w:t>adiţionale</w:t>
      </w:r>
      <w:proofErr w:type="spellEnd"/>
      <w:r w:rsidRPr="00C46A61">
        <w:rPr>
          <w:rFonts w:asciiTheme="minorHAnsi" w:hAnsiTheme="minorHAnsi" w:cstheme="minorHAnsi"/>
          <w:sz w:val="24"/>
          <w:szCs w:val="24"/>
          <w:shd w:val="clear" w:color="auto" w:fill="FFFFFF"/>
          <w:lang w:val="ro-RO"/>
        </w:rPr>
        <w:t xml:space="preserve"> doar în </w:t>
      </w:r>
      <w:proofErr w:type="spellStart"/>
      <w:r w:rsidRPr="00C46A61">
        <w:rPr>
          <w:rFonts w:asciiTheme="minorHAnsi" w:hAnsiTheme="minorHAnsi" w:cstheme="minorHAnsi"/>
          <w:sz w:val="24"/>
          <w:szCs w:val="24"/>
          <w:shd w:val="clear" w:color="auto" w:fill="FFFFFF"/>
          <w:lang w:val="ro-RO"/>
        </w:rPr>
        <w:t>situaţia</w:t>
      </w:r>
      <w:proofErr w:type="spellEnd"/>
      <w:r w:rsidRPr="00C46A61">
        <w:rPr>
          <w:rFonts w:asciiTheme="minorHAnsi" w:hAnsiTheme="minorHAnsi" w:cstheme="minorHAnsi"/>
          <w:sz w:val="24"/>
          <w:szCs w:val="24"/>
          <w:shd w:val="clear" w:color="auto" w:fill="FFFFFF"/>
          <w:lang w:val="ro-RO"/>
        </w:rPr>
        <w:t xml:space="preserve"> unor </w:t>
      </w:r>
      <w:proofErr w:type="spellStart"/>
      <w:r w:rsidRPr="00C46A61">
        <w:rPr>
          <w:rFonts w:asciiTheme="minorHAnsi" w:hAnsiTheme="minorHAnsi" w:cstheme="minorHAnsi"/>
          <w:sz w:val="24"/>
          <w:szCs w:val="24"/>
          <w:shd w:val="clear" w:color="auto" w:fill="FFFFFF"/>
          <w:lang w:val="ro-RO"/>
        </w:rPr>
        <w:t>circumstanţe</w:t>
      </w:r>
      <w:proofErr w:type="spellEnd"/>
      <w:r w:rsidRPr="00C46A61">
        <w:rPr>
          <w:rFonts w:asciiTheme="minorHAnsi" w:hAnsiTheme="minorHAnsi" w:cstheme="minorHAnsi"/>
          <w:sz w:val="24"/>
          <w:szCs w:val="24"/>
          <w:shd w:val="clear" w:color="auto" w:fill="FFFFFF"/>
          <w:lang w:val="ro-RO"/>
        </w:rPr>
        <w:t xml:space="preserve"> de natură obiectivă, bine justificate, care nu au depins de </w:t>
      </w:r>
      <w:proofErr w:type="spellStart"/>
      <w:r w:rsidRPr="00C46A61">
        <w:rPr>
          <w:rFonts w:asciiTheme="minorHAnsi" w:hAnsiTheme="minorHAnsi" w:cstheme="minorHAnsi"/>
          <w:sz w:val="24"/>
          <w:szCs w:val="24"/>
          <w:shd w:val="clear" w:color="auto" w:fill="FFFFFF"/>
          <w:lang w:val="ro-RO"/>
        </w:rPr>
        <w:t>acţiunea</w:t>
      </w:r>
      <w:proofErr w:type="spellEnd"/>
      <w:r w:rsidRPr="00C46A61">
        <w:rPr>
          <w:rFonts w:asciiTheme="minorHAnsi" w:hAnsiTheme="minorHAnsi" w:cstheme="minorHAnsi"/>
          <w:sz w:val="24"/>
          <w:szCs w:val="24"/>
          <w:shd w:val="clear" w:color="auto" w:fill="FFFFFF"/>
          <w:lang w:val="ro-RO"/>
        </w:rPr>
        <w:t>/</w:t>
      </w:r>
      <w:proofErr w:type="spellStart"/>
      <w:r w:rsidRPr="00C46A61">
        <w:rPr>
          <w:rFonts w:asciiTheme="minorHAnsi" w:hAnsiTheme="minorHAnsi" w:cstheme="minorHAnsi"/>
          <w:sz w:val="24"/>
          <w:szCs w:val="24"/>
          <w:shd w:val="clear" w:color="auto" w:fill="FFFFFF"/>
          <w:lang w:val="ro-RO"/>
        </w:rPr>
        <w:t>inacţiunea</w:t>
      </w:r>
      <w:proofErr w:type="spellEnd"/>
      <w:r w:rsidRPr="00C46A61">
        <w:rPr>
          <w:rFonts w:asciiTheme="minorHAnsi" w:hAnsiTheme="minorHAnsi" w:cstheme="minorHAnsi"/>
          <w:sz w:val="24"/>
          <w:szCs w:val="24"/>
          <w:shd w:val="clear" w:color="auto" w:fill="FFFFFF"/>
          <w:lang w:val="ro-RO"/>
        </w:rPr>
        <w:t xml:space="preserve"> </w:t>
      </w:r>
      <w:proofErr w:type="spellStart"/>
      <w:r w:rsidRPr="00C46A61">
        <w:rPr>
          <w:rFonts w:asciiTheme="minorHAnsi" w:hAnsiTheme="minorHAnsi" w:cstheme="minorHAnsi"/>
          <w:sz w:val="24"/>
          <w:szCs w:val="24"/>
          <w:shd w:val="clear" w:color="auto" w:fill="FFFFFF"/>
          <w:lang w:val="ro-RO"/>
        </w:rPr>
        <w:t>părţilor</w:t>
      </w:r>
      <w:proofErr w:type="spellEnd"/>
      <w:r w:rsidRPr="00C46A61">
        <w:rPr>
          <w:rFonts w:asciiTheme="minorHAnsi" w:hAnsiTheme="minorHAnsi" w:cstheme="minorHAnsi"/>
          <w:sz w:val="24"/>
          <w:szCs w:val="24"/>
          <w:shd w:val="clear" w:color="auto" w:fill="FFFFFF"/>
          <w:lang w:val="ro-RO"/>
        </w:rPr>
        <w:t xml:space="preserve"> contractului de </w:t>
      </w:r>
      <w:proofErr w:type="spellStart"/>
      <w:r w:rsidRPr="00C46A61">
        <w:rPr>
          <w:rFonts w:asciiTheme="minorHAnsi" w:hAnsiTheme="minorHAnsi" w:cstheme="minorHAnsi"/>
          <w:sz w:val="24"/>
          <w:szCs w:val="24"/>
          <w:shd w:val="clear" w:color="auto" w:fill="FFFFFF"/>
          <w:lang w:val="ro-RO"/>
        </w:rPr>
        <w:t>finanţare</w:t>
      </w:r>
      <w:proofErr w:type="spellEnd"/>
      <w:r w:rsidRPr="00C46A61">
        <w:rPr>
          <w:rFonts w:asciiTheme="minorHAnsi" w:hAnsiTheme="minorHAnsi" w:cstheme="minorHAnsi"/>
          <w:sz w:val="24"/>
          <w:szCs w:val="24"/>
          <w:shd w:val="clear" w:color="auto" w:fill="FFFFFF"/>
          <w:lang w:val="ro-RO"/>
        </w:rPr>
        <w:t xml:space="preserve">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care sunt reglementate prin acte normative. </w:t>
      </w:r>
    </w:p>
    <w:p w14:paraId="26FED2EA" w14:textId="77777777" w:rsidR="00C46A61" w:rsidRPr="00C46A61" w:rsidRDefault="00C46A61" w:rsidP="00AD3202">
      <w:pPr>
        <w:pStyle w:val="Listparagraf"/>
        <w:numPr>
          <w:ilvl w:val="0"/>
          <w:numId w:val="21"/>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lastRenderedPageBreak/>
        <w:t>Prelungirea perioadei de implementare a proiectului nu se poate realiza în nici un caz după expirarea acesteia.</w:t>
      </w:r>
    </w:p>
    <w:p w14:paraId="18EE16BA" w14:textId="77777777" w:rsidR="00C46A61" w:rsidRPr="00C46A61" w:rsidRDefault="00C46A61" w:rsidP="00AD3202">
      <w:pPr>
        <w:pStyle w:val="Listparagraf"/>
        <w:numPr>
          <w:ilvl w:val="0"/>
          <w:numId w:val="21"/>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Suspendarea implementării proiectului, pentru motive întemeiate, se realizează prin act </w:t>
      </w:r>
      <w:proofErr w:type="spellStart"/>
      <w:r w:rsidRPr="00C46A61">
        <w:rPr>
          <w:rFonts w:asciiTheme="minorHAnsi" w:hAnsiTheme="minorHAnsi" w:cstheme="minorHAnsi"/>
          <w:sz w:val="24"/>
          <w:szCs w:val="24"/>
          <w:shd w:val="clear" w:color="auto" w:fill="FFFFFF"/>
          <w:lang w:val="ro-RO"/>
        </w:rPr>
        <w:t>adiţional</w:t>
      </w:r>
      <w:proofErr w:type="spellEnd"/>
      <w:r w:rsidRPr="00C46A61">
        <w:rPr>
          <w:rFonts w:asciiTheme="minorHAnsi" w:hAnsiTheme="minorHAnsi" w:cstheme="minorHAnsi"/>
          <w:sz w:val="24"/>
          <w:szCs w:val="24"/>
          <w:shd w:val="clear" w:color="auto" w:fill="FFFFFF"/>
          <w:lang w:val="ro-RO"/>
        </w:rPr>
        <w:t xml:space="preserve">. Perioadele cumulate de suspendare nu pot </w:t>
      </w:r>
      <w:proofErr w:type="spellStart"/>
      <w:r w:rsidRPr="00C46A61">
        <w:rPr>
          <w:rFonts w:asciiTheme="minorHAnsi" w:hAnsiTheme="minorHAnsi" w:cstheme="minorHAnsi"/>
          <w:sz w:val="24"/>
          <w:szCs w:val="24"/>
          <w:shd w:val="clear" w:color="auto" w:fill="FFFFFF"/>
          <w:lang w:val="ro-RO"/>
        </w:rPr>
        <w:t>depăşi</w:t>
      </w:r>
      <w:proofErr w:type="spellEnd"/>
      <w:r w:rsidRPr="00C46A61">
        <w:rPr>
          <w:rFonts w:asciiTheme="minorHAnsi" w:hAnsiTheme="minorHAnsi" w:cstheme="minorHAnsi"/>
          <w:sz w:val="24"/>
          <w:szCs w:val="24"/>
          <w:shd w:val="clear" w:color="auto" w:fill="FFFFFF"/>
          <w:lang w:val="ro-RO"/>
        </w:rPr>
        <w:t xml:space="preserve"> 3 luni, cu asigurarea </w:t>
      </w:r>
      <w:proofErr w:type="spellStart"/>
      <w:r w:rsidRPr="00C46A61">
        <w:rPr>
          <w:rFonts w:asciiTheme="minorHAnsi" w:hAnsiTheme="minorHAnsi" w:cstheme="minorHAnsi"/>
          <w:sz w:val="24"/>
          <w:szCs w:val="24"/>
          <w:shd w:val="clear" w:color="auto" w:fill="FFFFFF"/>
          <w:lang w:val="ro-RO"/>
        </w:rPr>
        <w:t>condiţiilor</w:t>
      </w:r>
      <w:proofErr w:type="spellEnd"/>
      <w:r w:rsidRPr="00C46A61">
        <w:rPr>
          <w:rFonts w:asciiTheme="minorHAnsi" w:hAnsiTheme="minorHAnsi" w:cstheme="minorHAnsi"/>
          <w:sz w:val="24"/>
          <w:szCs w:val="24"/>
          <w:shd w:val="clear" w:color="auto" w:fill="FFFFFF"/>
          <w:lang w:val="ro-RO"/>
        </w:rPr>
        <w:t xml:space="preserve"> necesare ca finalizarea implementării proiectului să nu </w:t>
      </w:r>
      <w:proofErr w:type="spellStart"/>
      <w:r w:rsidRPr="00C46A61">
        <w:rPr>
          <w:rFonts w:asciiTheme="minorHAnsi" w:hAnsiTheme="minorHAnsi" w:cstheme="minorHAnsi"/>
          <w:sz w:val="24"/>
          <w:szCs w:val="24"/>
          <w:shd w:val="clear" w:color="auto" w:fill="FFFFFF"/>
          <w:lang w:val="ro-RO"/>
        </w:rPr>
        <w:t>depăşească</w:t>
      </w:r>
      <w:proofErr w:type="spellEnd"/>
      <w:r w:rsidRPr="00C46A61">
        <w:rPr>
          <w:rFonts w:asciiTheme="minorHAnsi" w:hAnsiTheme="minorHAnsi" w:cstheme="minorHAnsi"/>
          <w:sz w:val="24"/>
          <w:szCs w:val="24"/>
          <w:shd w:val="clear" w:color="auto" w:fill="FFFFFF"/>
          <w:lang w:val="ro-RO"/>
        </w:rPr>
        <w:t xml:space="preserve"> data de 31 decembrie 2029.</w:t>
      </w:r>
    </w:p>
    <w:p w14:paraId="00EAAE7F" w14:textId="77777777" w:rsidR="00C46A61" w:rsidRPr="00C46A61" w:rsidRDefault="00C46A61" w:rsidP="00AD3202">
      <w:pPr>
        <w:pStyle w:val="Listparagraf"/>
        <w:numPr>
          <w:ilvl w:val="0"/>
          <w:numId w:val="21"/>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În cazul în care, pe perioada de implementare a Proiectului, se înregistrează economii constând în diferențe între valoarea estimată a procedurilor de achiziție și valoarea atribuită, acestea se pot utiliza în scopul implementării Proiectului, cu acordul prealabil al AM și fără a afecta obiectivul Proiectului, prin act adițional cu respectarea Condițiilor generale și specifice.</w:t>
      </w:r>
    </w:p>
    <w:p w14:paraId="4634F835" w14:textId="77777777" w:rsidR="00C46A61" w:rsidRPr="00C46A61" w:rsidRDefault="00C46A61" w:rsidP="00A41253">
      <w:pPr>
        <w:pStyle w:val="Listparagraf"/>
        <w:spacing w:line="240" w:lineRule="auto"/>
        <w:ind w:left="786"/>
        <w:jc w:val="both"/>
        <w:rPr>
          <w:rFonts w:asciiTheme="minorHAnsi" w:hAnsiTheme="minorHAnsi" w:cstheme="minorHAnsi"/>
          <w:sz w:val="24"/>
          <w:szCs w:val="24"/>
          <w:shd w:val="clear" w:color="auto" w:fill="FFFFFF"/>
          <w:lang w:val="ro-RO"/>
        </w:rPr>
      </w:pPr>
    </w:p>
    <w:p w14:paraId="7922DA53" w14:textId="77777777" w:rsidR="00C46A61" w:rsidRPr="00C46A61" w:rsidRDefault="00C46A61" w:rsidP="00AD3202">
      <w:pPr>
        <w:pStyle w:val="Listparagraf"/>
        <w:numPr>
          <w:ilvl w:val="0"/>
          <w:numId w:val="21"/>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w:t>
      </w:r>
      <w:r w:rsidRPr="00C46A61">
        <w:rPr>
          <w:rFonts w:asciiTheme="minorHAnsi" w:hAnsiTheme="minorHAnsi" w:cstheme="minorHAnsi"/>
          <w:b/>
          <w:bCs/>
          <w:i/>
          <w:iCs/>
          <w:sz w:val="24"/>
          <w:szCs w:val="24"/>
          <w:shd w:val="clear" w:color="auto" w:fill="FFFFFF"/>
          <w:lang w:val="ro-RO"/>
        </w:rPr>
        <w:t>in cazul Beneficiarilor publici</w:t>
      </w:r>
      <w:r w:rsidRPr="00C46A61">
        <w:rPr>
          <w:rFonts w:asciiTheme="minorHAnsi" w:hAnsiTheme="minorHAnsi" w:cstheme="minorHAnsi"/>
          <w:sz w:val="24"/>
          <w:szCs w:val="24"/>
          <w:shd w:val="clear" w:color="auto" w:fill="FFFFFF"/>
          <w:lang w:val="ro-RO"/>
        </w:rPr>
        <w:t>)</w:t>
      </w:r>
    </w:p>
    <w:p w14:paraId="491E9BFC" w14:textId="77777777" w:rsidR="00C46A61" w:rsidRPr="00C46A61" w:rsidRDefault="00C46A61" w:rsidP="00A41253">
      <w:pPr>
        <w:pStyle w:val="Listparagraf"/>
        <w:spacing w:line="240" w:lineRule="auto"/>
        <w:ind w:left="786"/>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Valoarea  corespunzătoare unei cereri de rambursare/plată ce va fi depusă la AM, conform Graficului de depunere a cererilor de prefinanțare/plată/rambursare a cheltuielilor, este de  minim 200.000 lei (cu excepția cererii de rambursare finale). În situația în care cererea depusă se încadrează sub acest plafon, AM nu o va procesa și va proceda la returnarea acesteia către Beneficiar. </w:t>
      </w:r>
    </w:p>
    <w:p w14:paraId="3652F9E0" w14:textId="77777777" w:rsidR="00C46A61" w:rsidRPr="00C46A61" w:rsidRDefault="00C46A61" w:rsidP="00A41253">
      <w:pPr>
        <w:pStyle w:val="Listparagraf"/>
        <w:spacing w:line="240" w:lineRule="auto"/>
        <w:ind w:left="786"/>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w:t>
      </w:r>
      <w:r w:rsidRPr="00C46A61">
        <w:rPr>
          <w:rFonts w:asciiTheme="minorHAnsi" w:hAnsiTheme="minorHAnsi" w:cstheme="minorHAnsi"/>
          <w:b/>
          <w:bCs/>
          <w:i/>
          <w:iCs/>
          <w:sz w:val="24"/>
          <w:szCs w:val="24"/>
          <w:shd w:val="clear" w:color="auto" w:fill="FFFFFF"/>
          <w:lang w:val="ro-RO"/>
        </w:rPr>
        <w:t>in cazul Beneficiarilor privați</w:t>
      </w:r>
      <w:r w:rsidRPr="00C46A61">
        <w:rPr>
          <w:rFonts w:asciiTheme="minorHAnsi" w:hAnsiTheme="minorHAnsi" w:cstheme="minorHAnsi"/>
          <w:sz w:val="24"/>
          <w:szCs w:val="24"/>
          <w:shd w:val="clear" w:color="auto" w:fill="FFFFFF"/>
          <w:lang w:val="ro-RO"/>
        </w:rPr>
        <w:t>)</w:t>
      </w:r>
    </w:p>
    <w:p w14:paraId="2848CC5C" w14:textId="77777777" w:rsidR="00C46A61" w:rsidRPr="00C46A61" w:rsidRDefault="00C46A61" w:rsidP="00A41253">
      <w:pPr>
        <w:pStyle w:val="Listparagraf"/>
        <w:spacing w:line="240" w:lineRule="auto"/>
        <w:ind w:left="786"/>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Valoarea  corespunzătoare unei cereri de rambursare/plată ce va fi depusă la AM, conform Graficului de depunere a cererilor de prefinanțare/plată/rambursare a cheltuielilor, este de minim  100.000 lei (cu excepția cererii de rambursare finale). În situația în care cererea depusă se încadrează sub acest plafon, AM nu o va procesa și va proceda la returnarea acesteia către Beneficiar. </w:t>
      </w:r>
    </w:p>
    <w:p w14:paraId="0BD4B1ED" w14:textId="77777777" w:rsidR="00C46A61" w:rsidRPr="00C46A61" w:rsidRDefault="00C46A61" w:rsidP="00A41253">
      <w:pPr>
        <w:pStyle w:val="Listparagraf"/>
        <w:spacing w:line="240" w:lineRule="auto"/>
        <w:ind w:left="786"/>
        <w:jc w:val="both"/>
        <w:rPr>
          <w:rFonts w:asciiTheme="minorHAnsi" w:hAnsiTheme="minorHAnsi" w:cstheme="minorHAnsi"/>
          <w:sz w:val="24"/>
          <w:szCs w:val="24"/>
          <w:shd w:val="clear" w:color="auto" w:fill="FFFFFF"/>
          <w:lang w:val="ro-RO"/>
        </w:rPr>
      </w:pPr>
    </w:p>
    <w:p w14:paraId="79BA9607" w14:textId="77777777" w:rsidR="00C46A61" w:rsidRPr="00C46A61" w:rsidRDefault="00C46A61" w:rsidP="00AD3202">
      <w:pPr>
        <w:pStyle w:val="Listparagraf"/>
        <w:numPr>
          <w:ilvl w:val="0"/>
          <w:numId w:val="21"/>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În aplicarea alin. (11) al art. 10 din Condițiile Generale, în </w:t>
      </w:r>
      <w:proofErr w:type="spellStart"/>
      <w:r w:rsidRPr="00C46A61">
        <w:rPr>
          <w:rFonts w:asciiTheme="minorHAnsi" w:hAnsiTheme="minorHAnsi" w:cstheme="minorHAnsi"/>
          <w:sz w:val="24"/>
          <w:szCs w:val="24"/>
          <w:shd w:val="clear" w:color="auto" w:fill="FFFFFF"/>
          <w:lang w:val="ro-RO"/>
        </w:rPr>
        <w:t>situaţia</w:t>
      </w:r>
      <w:proofErr w:type="spellEnd"/>
      <w:r w:rsidRPr="00C46A61">
        <w:rPr>
          <w:rFonts w:asciiTheme="minorHAnsi" w:hAnsiTheme="minorHAnsi" w:cstheme="minorHAnsi"/>
          <w:sz w:val="24"/>
          <w:szCs w:val="24"/>
          <w:shd w:val="clear" w:color="auto" w:fill="FFFFFF"/>
          <w:lang w:val="ro-RO"/>
        </w:rPr>
        <w:t xml:space="preserve"> în care modificările enumerate la </w:t>
      </w:r>
      <w:proofErr w:type="spellStart"/>
      <w:r w:rsidRPr="00C46A61">
        <w:rPr>
          <w:rFonts w:asciiTheme="minorHAnsi" w:hAnsiTheme="minorHAnsi" w:cstheme="minorHAnsi"/>
          <w:sz w:val="24"/>
          <w:szCs w:val="24"/>
          <w:shd w:val="clear" w:color="auto" w:fill="FFFFFF"/>
          <w:lang w:val="ro-RO"/>
        </w:rPr>
        <w:t>lit</w:t>
      </w:r>
      <w:proofErr w:type="spellEnd"/>
      <w:r w:rsidRPr="00C46A61">
        <w:rPr>
          <w:rFonts w:asciiTheme="minorHAnsi" w:hAnsiTheme="minorHAnsi" w:cstheme="minorHAnsi"/>
          <w:sz w:val="24"/>
          <w:szCs w:val="24"/>
          <w:shd w:val="clear" w:color="auto" w:fill="FFFFFF"/>
          <w:lang w:val="ro-RO"/>
        </w:rPr>
        <w:t xml:space="preserve"> a) din acesta afectează criteriile sau </w:t>
      </w:r>
      <w:proofErr w:type="spellStart"/>
      <w:r w:rsidRPr="00C46A61">
        <w:rPr>
          <w:rFonts w:asciiTheme="minorHAnsi" w:hAnsiTheme="minorHAnsi" w:cstheme="minorHAnsi"/>
          <w:sz w:val="24"/>
          <w:szCs w:val="24"/>
          <w:shd w:val="clear" w:color="auto" w:fill="FFFFFF"/>
          <w:lang w:val="ro-RO"/>
        </w:rPr>
        <w:t>condiţiile</w:t>
      </w:r>
      <w:proofErr w:type="spellEnd"/>
      <w:r w:rsidRPr="00C46A61">
        <w:rPr>
          <w:rFonts w:asciiTheme="minorHAnsi" w:hAnsiTheme="minorHAnsi" w:cstheme="minorHAnsi"/>
          <w:sz w:val="24"/>
          <w:szCs w:val="24"/>
          <w:shd w:val="clear" w:color="auto" w:fill="FFFFFF"/>
          <w:lang w:val="ro-RO"/>
        </w:rPr>
        <w:t xml:space="preserve"> de acordare a </w:t>
      </w:r>
      <w:proofErr w:type="spellStart"/>
      <w:r w:rsidRPr="00C46A61">
        <w:rPr>
          <w:rFonts w:asciiTheme="minorHAnsi" w:hAnsiTheme="minorHAnsi" w:cstheme="minorHAnsi"/>
          <w:sz w:val="24"/>
          <w:szCs w:val="24"/>
          <w:shd w:val="clear" w:color="auto" w:fill="FFFFFF"/>
          <w:lang w:val="ro-RO"/>
        </w:rPr>
        <w:t>finanţării</w:t>
      </w:r>
      <w:proofErr w:type="spellEnd"/>
      <w:r w:rsidRPr="00C46A61">
        <w:rPr>
          <w:rFonts w:asciiTheme="minorHAnsi" w:hAnsiTheme="minorHAnsi" w:cstheme="minorHAnsi"/>
          <w:sz w:val="24"/>
          <w:szCs w:val="24"/>
          <w:shd w:val="clear" w:color="auto" w:fill="FFFFFF"/>
          <w:lang w:val="ro-RO"/>
        </w:rPr>
        <w:t xml:space="preserve">, atunci modificările se realizează prin notificare, cu aprobarea </w:t>
      </w:r>
      <w:proofErr w:type="spellStart"/>
      <w:r w:rsidRPr="00C46A61">
        <w:rPr>
          <w:rFonts w:asciiTheme="minorHAnsi" w:hAnsiTheme="minorHAnsi" w:cstheme="minorHAnsi"/>
          <w:sz w:val="24"/>
          <w:szCs w:val="24"/>
          <w:shd w:val="clear" w:color="auto" w:fill="FFFFFF"/>
          <w:lang w:val="ro-RO"/>
        </w:rPr>
        <w:t>autorităţii</w:t>
      </w:r>
      <w:proofErr w:type="spellEnd"/>
      <w:r w:rsidRPr="00C46A61">
        <w:rPr>
          <w:rFonts w:asciiTheme="minorHAnsi" w:hAnsiTheme="minorHAnsi" w:cstheme="minorHAnsi"/>
          <w:sz w:val="24"/>
          <w:szCs w:val="24"/>
          <w:shd w:val="clear" w:color="auto" w:fill="FFFFFF"/>
          <w:lang w:val="ro-RO"/>
        </w:rPr>
        <w:t xml:space="preserve"> de management, în </w:t>
      </w:r>
      <w:proofErr w:type="spellStart"/>
      <w:r w:rsidRPr="00C46A61">
        <w:rPr>
          <w:rFonts w:asciiTheme="minorHAnsi" w:hAnsiTheme="minorHAnsi" w:cstheme="minorHAnsi"/>
          <w:sz w:val="24"/>
          <w:szCs w:val="24"/>
          <w:shd w:val="clear" w:color="auto" w:fill="FFFFFF"/>
          <w:lang w:val="ro-RO"/>
        </w:rPr>
        <w:t>condiţiile</w:t>
      </w:r>
      <w:proofErr w:type="spellEnd"/>
      <w:r w:rsidRPr="00C46A61">
        <w:rPr>
          <w:rFonts w:asciiTheme="minorHAnsi" w:hAnsiTheme="minorHAnsi" w:cstheme="minorHAnsi"/>
          <w:sz w:val="24"/>
          <w:szCs w:val="24"/>
          <w:shd w:val="clear" w:color="auto" w:fill="FFFFFF"/>
          <w:lang w:val="ro-RO"/>
        </w:rPr>
        <w:t xml:space="preserve"> </w:t>
      </w:r>
      <w:hyperlink w:history="1">
        <w:r w:rsidRPr="00C46A61">
          <w:rPr>
            <w:rFonts w:asciiTheme="minorHAnsi" w:hAnsiTheme="minorHAnsi" w:cstheme="minorHAnsi"/>
            <w:sz w:val="24"/>
            <w:szCs w:val="24"/>
            <w:shd w:val="clear" w:color="auto" w:fill="FFFFFF"/>
            <w:lang w:val="ro-RO"/>
          </w:rPr>
          <w:t>alin. (7)</w:t>
        </w:r>
      </w:hyperlink>
      <w:r w:rsidRPr="00C46A61">
        <w:rPr>
          <w:rFonts w:asciiTheme="minorHAnsi" w:hAnsiTheme="minorHAnsi" w:cstheme="minorHAnsi"/>
          <w:sz w:val="24"/>
          <w:szCs w:val="24"/>
          <w:shd w:val="clear" w:color="auto" w:fill="FFFFFF"/>
          <w:lang w:val="ro-RO"/>
        </w:rPr>
        <w:t xml:space="preserve"> al art.15 din OUG nr. 23/2023 privind instituirea unor măsuri de simplificare și digitalizare pentru gestionarea fondurilor europene aferente Politicii de coeziune 2021-2027, cu modificările și completările ulterioare.</w:t>
      </w:r>
    </w:p>
    <w:p w14:paraId="061A8EF2" w14:textId="77777777" w:rsidR="00C46A61" w:rsidRPr="00C46A61" w:rsidRDefault="00C46A61" w:rsidP="00A41253">
      <w:pPr>
        <w:contextualSpacing/>
        <w:jc w:val="both"/>
        <w:rPr>
          <w:rFonts w:asciiTheme="minorHAnsi" w:hAnsiTheme="minorHAnsi" w:cstheme="minorHAnsi"/>
          <w:b/>
        </w:rPr>
      </w:pPr>
    </w:p>
    <w:p w14:paraId="43EA8BE4" w14:textId="77777777" w:rsidR="00C46A61" w:rsidRPr="00C46A61" w:rsidRDefault="00C46A61" w:rsidP="00A41253">
      <w:pPr>
        <w:ind w:left="360"/>
        <w:contextualSpacing/>
        <w:jc w:val="both"/>
        <w:rPr>
          <w:rFonts w:asciiTheme="minorHAnsi" w:hAnsiTheme="minorHAnsi" w:cstheme="minorHAnsi"/>
        </w:rPr>
      </w:pPr>
      <w:r w:rsidRPr="00C46A61">
        <w:rPr>
          <w:rFonts w:asciiTheme="minorHAnsi" w:hAnsiTheme="minorHAnsi" w:cstheme="minorHAnsi"/>
          <w:b/>
        </w:rPr>
        <w:t>Articolul 10 - Informare și publicitate</w:t>
      </w:r>
      <w:r w:rsidRPr="00C46A61">
        <w:rPr>
          <w:rFonts w:asciiTheme="minorHAnsi" w:hAnsiTheme="minorHAnsi" w:cstheme="minorHAnsi"/>
        </w:rPr>
        <w:t>:</w:t>
      </w:r>
    </w:p>
    <w:p w14:paraId="18058997" w14:textId="77777777" w:rsidR="00C46A61" w:rsidRPr="00C46A61" w:rsidRDefault="00C46A61" w:rsidP="00A41253">
      <w:pPr>
        <w:ind w:left="360"/>
        <w:contextualSpacing/>
        <w:jc w:val="both"/>
        <w:rPr>
          <w:rFonts w:asciiTheme="minorHAnsi" w:hAnsiTheme="minorHAnsi" w:cstheme="minorHAnsi"/>
        </w:rPr>
      </w:pPr>
    </w:p>
    <w:p w14:paraId="277C1E94" w14:textId="77777777" w:rsidR="00C46A61" w:rsidRPr="00C46A61" w:rsidRDefault="00C46A61" w:rsidP="00AD3202">
      <w:pPr>
        <w:pStyle w:val="Listparagraf"/>
        <w:numPr>
          <w:ilvl w:val="0"/>
          <w:numId w:val="22"/>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Beneficiarul este obligat să realizeze măsurile minime de informare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publicitate prevăzute la </w:t>
      </w:r>
      <w:hyperlink r:id="rId20" w:anchor="p-461845323" w:tgtFrame="_blank" w:history="1">
        <w:r w:rsidRPr="00C46A61">
          <w:rPr>
            <w:rFonts w:asciiTheme="minorHAnsi" w:hAnsiTheme="minorHAnsi" w:cstheme="minorHAnsi"/>
            <w:sz w:val="24"/>
            <w:szCs w:val="24"/>
            <w:shd w:val="clear" w:color="auto" w:fill="FFFFFF"/>
            <w:lang w:val="ro-RO"/>
          </w:rPr>
          <w:t>art. 50</w:t>
        </w:r>
      </w:hyperlink>
      <w:r w:rsidRPr="00C46A61">
        <w:rPr>
          <w:rFonts w:asciiTheme="minorHAnsi" w:hAnsiTheme="minorHAnsi" w:cstheme="minorHAnsi"/>
          <w:sz w:val="24"/>
          <w:szCs w:val="24"/>
          <w:shd w:val="clear" w:color="auto" w:fill="FFFFFF"/>
          <w:lang w:val="ro-RO"/>
        </w:rPr>
        <w:t xml:space="preserve"> din Regulamentul (UE) 2021/1.060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în Ghidul solicitantului, detaliate la alin. (2). De asemenea, Beneficiarul se obligă să asigure respectarea prevederilor </w:t>
      </w:r>
      <w:hyperlink r:id="rId21" w:tgtFrame="_blank" w:history="1">
        <w:r w:rsidRPr="00C46A61">
          <w:rPr>
            <w:rFonts w:asciiTheme="minorHAnsi" w:hAnsiTheme="minorHAnsi" w:cstheme="minorHAnsi"/>
            <w:sz w:val="24"/>
            <w:szCs w:val="24"/>
            <w:shd w:val="clear" w:color="auto" w:fill="FFFFFF"/>
            <w:lang w:val="ro-RO"/>
          </w:rPr>
          <w:t>Ghidului</w:t>
        </w:r>
      </w:hyperlink>
      <w:r w:rsidRPr="00C46A61">
        <w:rPr>
          <w:rFonts w:asciiTheme="minorHAnsi" w:hAnsiTheme="minorHAnsi" w:cstheme="minorHAnsi"/>
          <w:sz w:val="24"/>
          <w:szCs w:val="24"/>
          <w:shd w:val="clear" w:color="auto" w:fill="FFFFFF"/>
          <w:lang w:val="ro-RO"/>
        </w:rPr>
        <w:t xml:space="preserve"> de identitate vizuală 2021-2027 elaborat de Ministerul </w:t>
      </w:r>
      <w:proofErr w:type="spellStart"/>
      <w:r w:rsidRPr="00C46A61">
        <w:rPr>
          <w:rFonts w:asciiTheme="minorHAnsi" w:hAnsiTheme="minorHAnsi" w:cstheme="minorHAnsi"/>
          <w:sz w:val="24"/>
          <w:szCs w:val="24"/>
          <w:shd w:val="clear" w:color="auto" w:fill="FFFFFF"/>
          <w:lang w:val="ro-RO"/>
        </w:rPr>
        <w:t>Investiţiilor</w:t>
      </w:r>
      <w:proofErr w:type="spellEnd"/>
      <w:r w:rsidRPr="00C46A61">
        <w:rPr>
          <w:rFonts w:asciiTheme="minorHAnsi" w:hAnsiTheme="minorHAnsi" w:cstheme="minorHAnsi"/>
          <w:sz w:val="24"/>
          <w:szCs w:val="24"/>
          <w:shd w:val="clear" w:color="auto" w:fill="FFFFFF"/>
          <w:lang w:val="ro-RO"/>
        </w:rPr>
        <w:t xml:space="preserve">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Proiectelor Europene, sub </w:t>
      </w:r>
      <w:proofErr w:type="spellStart"/>
      <w:r w:rsidRPr="00C46A61">
        <w:rPr>
          <w:rFonts w:asciiTheme="minorHAnsi" w:hAnsiTheme="minorHAnsi" w:cstheme="minorHAnsi"/>
          <w:sz w:val="24"/>
          <w:szCs w:val="24"/>
          <w:shd w:val="clear" w:color="auto" w:fill="FFFFFF"/>
          <w:lang w:val="ro-RO"/>
        </w:rPr>
        <w:t>sancţiunea</w:t>
      </w:r>
      <w:proofErr w:type="spellEnd"/>
      <w:r w:rsidRPr="00C46A61">
        <w:rPr>
          <w:rFonts w:asciiTheme="minorHAnsi" w:hAnsiTheme="minorHAnsi" w:cstheme="minorHAnsi"/>
          <w:sz w:val="24"/>
          <w:szCs w:val="24"/>
          <w:shd w:val="clear" w:color="auto" w:fill="FFFFFF"/>
          <w:lang w:val="ro-RO"/>
        </w:rPr>
        <w:t xml:space="preserve"> aplicării de către AM a măsurilor prevăzute la art. 50 din Regulamentul (UE) 2021/1.060. Totodată, Beneficiarul va avea în vedere si prevederile Manualului de Identitate Vizuala pentru Programul “Regiunea Centru”. </w:t>
      </w:r>
    </w:p>
    <w:p w14:paraId="5FADDA7F" w14:textId="77777777" w:rsidR="00C46A61" w:rsidRPr="00C46A61" w:rsidRDefault="00C46A61" w:rsidP="00AD3202">
      <w:pPr>
        <w:pStyle w:val="Listparagraf"/>
        <w:numPr>
          <w:ilvl w:val="0"/>
          <w:numId w:val="22"/>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În cazul în care beneficiarul nu își respectă obligațiile ce îi revin în temeiul articolului 47 sau articolului 50, alineatele (1) și (2) – Regulamentul (UE) 2021/1060, și în cazul în care nu se iau măsuri de remediere, se poate impune aplicarea unor masuri de către Autoritatea de </w:t>
      </w:r>
      <w:r w:rsidRPr="00C46A61">
        <w:rPr>
          <w:rFonts w:asciiTheme="minorHAnsi" w:hAnsiTheme="minorHAnsi" w:cstheme="minorHAnsi"/>
          <w:sz w:val="24"/>
          <w:szCs w:val="24"/>
          <w:shd w:val="clear" w:color="auto" w:fill="FFFFFF"/>
          <w:lang w:val="ro-RO"/>
        </w:rPr>
        <w:lastRenderedPageBreak/>
        <w:t>Management (AM), cu luarea în considerare a principiului proporționalității, anulând până la 3% din sprijinul din partea fondurilor pentru operațiunea în cauză.</w:t>
      </w:r>
    </w:p>
    <w:p w14:paraId="2BA425F6" w14:textId="77777777" w:rsidR="00C46A61" w:rsidRPr="00C46A61" w:rsidRDefault="00C46A61" w:rsidP="00AD3202">
      <w:pPr>
        <w:pStyle w:val="Listparagraf"/>
        <w:numPr>
          <w:ilvl w:val="0"/>
          <w:numId w:val="22"/>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Beneficiarii sunt responsabili pentru implementarea </w:t>
      </w:r>
      <w:proofErr w:type="spellStart"/>
      <w:r w:rsidRPr="00C46A61">
        <w:rPr>
          <w:rFonts w:asciiTheme="minorHAnsi" w:hAnsiTheme="minorHAnsi" w:cstheme="minorHAnsi"/>
          <w:sz w:val="24"/>
          <w:szCs w:val="24"/>
          <w:shd w:val="clear" w:color="auto" w:fill="FFFFFF"/>
          <w:lang w:val="ro-RO"/>
        </w:rPr>
        <w:t>activităţilor</w:t>
      </w:r>
      <w:proofErr w:type="spellEnd"/>
      <w:r w:rsidRPr="00C46A61">
        <w:rPr>
          <w:rFonts w:asciiTheme="minorHAnsi" w:hAnsiTheme="minorHAnsi" w:cstheme="minorHAnsi"/>
          <w:sz w:val="24"/>
          <w:szCs w:val="24"/>
          <w:shd w:val="clear" w:color="auto" w:fill="FFFFFF"/>
          <w:lang w:val="ro-RO"/>
        </w:rPr>
        <w:t xml:space="preserve"> de informare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comunicare în legătură cu </w:t>
      </w:r>
      <w:proofErr w:type="spellStart"/>
      <w:r w:rsidRPr="00C46A61">
        <w:rPr>
          <w:rFonts w:asciiTheme="minorHAnsi" w:hAnsiTheme="minorHAnsi" w:cstheme="minorHAnsi"/>
          <w:sz w:val="24"/>
          <w:szCs w:val="24"/>
          <w:shd w:val="clear" w:color="auto" w:fill="FFFFFF"/>
          <w:lang w:val="ro-RO"/>
        </w:rPr>
        <w:t>asistenţa</w:t>
      </w:r>
      <w:proofErr w:type="spellEnd"/>
      <w:r w:rsidRPr="00C46A61">
        <w:rPr>
          <w:rFonts w:asciiTheme="minorHAnsi" w:hAnsiTheme="minorHAnsi" w:cstheme="minorHAnsi"/>
          <w:sz w:val="24"/>
          <w:szCs w:val="24"/>
          <w:shd w:val="clear" w:color="auto" w:fill="FFFFFF"/>
          <w:lang w:val="ro-RO"/>
        </w:rPr>
        <w:t xml:space="preserve"> financiară nerambursabilă </w:t>
      </w:r>
      <w:proofErr w:type="spellStart"/>
      <w:r w:rsidRPr="00C46A61">
        <w:rPr>
          <w:rFonts w:asciiTheme="minorHAnsi" w:hAnsiTheme="minorHAnsi" w:cstheme="minorHAnsi"/>
          <w:sz w:val="24"/>
          <w:szCs w:val="24"/>
          <w:shd w:val="clear" w:color="auto" w:fill="FFFFFF"/>
          <w:lang w:val="ro-RO"/>
        </w:rPr>
        <w:t>obţinută</w:t>
      </w:r>
      <w:proofErr w:type="spellEnd"/>
      <w:r w:rsidRPr="00C46A61">
        <w:rPr>
          <w:rFonts w:asciiTheme="minorHAnsi" w:hAnsiTheme="minorHAnsi" w:cstheme="minorHAnsi"/>
          <w:sz w:val="24"/>
          <w:szCs w:val="24"/>
          <w:shd w:val="clear" w:color="auto" w:fill="FFFFFF"/>
          <w:lang w:val="ro-RO"/>
        </w:rPr>
        <w:t xml:space="preserve"> prin Programul „Regiunea Centru”, în conformitate cu cele declarate în cererea de </w:t>
      </w:r>
      <w:proofErr w:type="spellStart"/>
      <w:r w:rsidRPr="00C46A61">
        <w:rPr>
          <w:rFonts w:asciiTheme="minorHAnsi" w:hAnsiTheme="minorHAnsi" w:cstheme="minorHAnsi"/>
          <w:sz w:val="24"/>
          <w:szCs w:val="24"/>
          <w:shd w:val="clear" w:color="auto" w:fill="FFFFFF"/>
          <w:lang w:val="ro-RO"/>
        </w:rPr>
        <w:t>finanţare</w:t>
      </w:r>
      <w:proofErr w:type="spellEnd"/>
      <w:r w:rsidRPr="00C46A61">
        <w:rPr>
          <w:rFonts w:asciiTheme="minorHAnsi" w:hAnsiTheme="minorHAnsi" w:cstheme="minorHAnsi"/>
          <w:sz w:val="24"/>
          <w:szCs w:val="24"/>
          <w:shd w:val="clear" w:color="auto" w:fill="FFFFFF"/>
          <w:lang w:val="ro-RO"/>
        </w:rPr>
        <w:t>. Destinatarii finanțării recunosc și fac cunoscută originea programului de finanțare și asigură vizibilitatea finanțării, în special cu ocazia promovării acțiunilor și a rezultatelor proiectelor, la oferirea de informații unor categorii de public diverse, care includ mass-media și publicul larg.  În acest sens, la prezentarea oricăror informații sau rezultate din proiecte,  se va avea în vedere precizarea în mod vizibil a sursei de finanțare nerambursabilă, a sprijinului financiar din partea programului.</w:t>
      </w:r>
    </w:p>
    <w:p w14:paraId="53511074" w14:textId="77777777" w:rsidR="00C46A61" w:rsidRPr="00C46A61" w:rsidRDefault="00C46A61" w:rsidP="00AD3202">
      <w:pPr>
        <w:pStyle w:val="Listparagraf"/>
        <w:numPr>
          <w:ilvl w:val="0"/>
          <w:numId w:val="22"/>
        </w:numPr>
        <w:spacing w:line="240" w:lineRule="auto"/>
        <w:jc w:val="both"/>
        <w:rPr>
          <w:rFonts w:asciiTheme="minorHAnsi" w:hAnsiTheme="minorHAnsi" w:cstheme="minorHAnsi"/>
          <w:sz w:val="24"/>
          <w:szCs w:val="24"/>
          <w:shd w:val="clear" w:color="auto" w:fill="FFFFFF"/>
          <w:lang w:val="ro-RO"/>
        </w:rPr>
      </w:pPr>
      <w:bookmarkStart w:id="8" w:name="_Hlk168470044"/>
      <w:r w:rsidRPr="00C46A61">
        <w:rPr>
          <w:rFonts w:asciiTheme="minorHAnsi" w:hAnsiTheme="minorHAnsi" w:cstheme="minorHAnsi"/>
          <w:sz w:val="24"/>
          <w:szCs w:val="24"/>
          <w:shd w:val="clear" w:color="auto" w:fill="FFFFFF"/>
          <w:lang w:val="ro-RO"/>
        </w:rPr>
        <w:t xml:space="preserve">Acceptarea </w:t>
      </w:r>
      <w:proofErr w:type="spellStart"/>
      <w:r w:rsidRPr="00C46A61">
        <w:rPr>
          <w:rFonts w:asciiTheme="minorHAnsi" w:hAnsiTheme="minorHAnsi" w:cstheme="minorHAnsi"/>
          <w:sz w:val="24"/>
          <w:szCs w:val="24"/>
          <w:shd w:val="clear" w:color="auto" w:fill="FFFFFF"/>
          <w:lang w:val="ro-RO"/>
        </w:rPr>
        <w:t>finanţării</w:t>
      </w:r>
      <w:proofErr w:type="spellEnd"/>
      <w:r w:rsidRPr="00C46A61">
        <w:rPr>
          <w:rFonts w:asciiTheme="minorHAnsi" w:hAnsiTheme="minorHAnsi" w:cstheme="minorHAnsi"/>
          <w:sz w:val="24"/>
          <w:szCs w:val="24"/>
          <w:shd w:val="clear" w:color="auto" w:fill="FFFFFF"/>
          <w:lang w:val="ro-RO"/>
        </w:rPr>
        <w:t xml:space="preserve"> conduce la acceptarea de către Beneficiar a introducerii pe lista operațiunilor selectate  întocmită de Autoritatea de Management, în conformitate cu prevederile art 49 din Regulamentul (UE) 2021/1.060. Astfel, Beneficiarul este de acord ca, odată cu acceptarea </w:t>
      </w:r>
      <w:proofErr w:type="spellStart"/>
      <w:r w:rsidRPr="00C46A61">
        <w:rPr>
          <w:rFonts w:asciiTheme="minorHAnsi" w:hAnsiTheme="minorHAnsi" w:cstheme="minorHAnsi"/>
          <w:sz w:val="24"/>
          <w:szCs w:val="24"/>
          <w:shd w:val="clear" w:color="auto" w:fill="FFFFFF"/>
          <w:lang w:val="ro-RO"/>
        </w:rPr>
        <w:t>finanţării</w:t>
      </w:r>
      <w:proofErr w:type="spellEnd"/>
      <w:r w:rsidRPr="00C46A61">
        <w:rPr>
          <w:rFonts w:asciiTheme="minorHAnsi" w:hAnsiTheme="minorHAnsi" w:cstheme="minorHAnsi"/>
          <w:sz w:val="24"/>
          <w:szCs w:val="24"/>
          <w:shd w:val="clear" w:color="auto" w:fill="FFFFFF"/>
          <w:lang w:val="ro-RO"/>
        </w:rPr>
        <w:t xml:space="preserve">, următoarele date să fie publicate, electronic sau în orice alt mod: denumirea beneficiarului si, în cazul unei achiziții publice, denumirea contractantului; titlul proiectului; scopul și realizările proiectului; data începerii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finalizării proiectului; cheltuielile totale ale proiectului, cu </w:t>
      </w:r>
      <w:proofErr w:type="spellStart"/>
      <w:r w:rsidRPr="00C46A61">
        <w:rPr>
          <w:rFonts w:asciiTheme="minorHAnsi" w:hAnsiTheme="minorHAnsi" w:cstheme="minorHAnsi"/>
          <w:sz w:val="24"/>
          <w:szCs w:val="24"/>
          <w:shd w:val="clear" w:color="auto" w:fill="FFFFFF"/>
          <w:lang w:val="ro-RO"/>
        </w:rPr>
        <w:t>evidenţierea</w:t>
      </w:r>
      <w:proofErr w:type="spellEnd"/>
      <w:r w:rsidRPr="00C46A61">
        <w:rPr>
          <w:rFonts w:asciiTheme="minorHAnsi" w:hAnsiTheme="minorHAnsi" w:cstheme="minorHAnsi"/>
          <w:sz w:val="24"/>
          <w:szCs w:val="24"/>
          <w:shd w:val="clear" w:color="auto" w:fill="FFFFFF"/>
          <w:lang w:val="ro-RO"/>
        </w:rPr>
        <w:t xml:space="preserve"> </w:t>
      </w:r>
      <w:proofErr w:type="spellStart"/>
      <w:r w:rsidRPr="00C46A61">
        <w:rPr>
          <w:rFonts w:asciiTheme="minorHAnsi" w:hAnsiTheme="minorHAnsi" w:cstheme="minorHAnsi"/>
          <w:sz w:val="24"/>
          <w:szCs w:val="24"/>
          <w:shd w:val="clear" w:color="auto" w:fill="FFFFFF"/>
          <w:lang w:val="ro-RO"/>
        </w:rPr>
        <w:t>contribuţiei</w:t>
      </w:r>
      <w:proofErr w:type="spellEnd"/>
      <w:r w:rsidRPr="00C46A61">
        <w:rPr>
          <w:rFonts w:asciiTheme="minorHAnsi" w:hAnsiTheme="minorHAnsi" w:cstheme="minorHAnsi"/>
          <w:sz w:val="24"/>
          <w:szCs w:val="24"/>
          <w:shd w:val="clear" w:color="auto" w:fill="FFFFFF"/>
          <w:lang w:val="ro-RO"/>
        </w:rPr>
        <w:t xml:space="preserve"> Uniunii Europene, fondul vizat și rata de cofinanțare a Uniunii; obiectivul specific; o </w:t>
      </w:r>
      <w:proofErr w:type="spellStart"/>
      <w:r w:rsidRPr="00C46A61">
        <w:rPr>
          <w:rFonts w:asciiTheme="minorHAnsi" w:hAnsiTheme="minorHAnsi" w:cstheme="minorHAnsi"/>
          <w:sz w:val="24"/>
          <w:szCs w:val="24"/>
          <w:shd w:val="clear" w:color="auto" w:fill="FFFFFF"/>
          <w:lang w:val="ro-RO"/>
        </w:rPr>
        <w:t>informaţie</w:t>
      </w:r>
      <w:proofErr w:type="spellEnd"/>
      <w:r w:rsidRPr="00C46A61">
        <w:rPr>
          <w:rFonts w:asciiTheme="minorHAnsi" w:hAnsiTheme="minorHAnsi" w:cstheme="minorHAnsi"/>
          <w:sz w:val="24"/>
          <w:szCs w:val="24"/>
          <w:shd w:val="clear" w:color="auto" w:fill="FFFFFF"/>
          <w:lang w:val="ro-RO"/>
        </w:rPr>
        <w:t xml:space="preserve"> corespunzătoare care să indice localizarea; acțiunea/intervenția în cadrul căreia se finanțează proiectul. Suplimentar, Beneficiarul este de acord și cu publicarea datelor sale de contact, a persoanei de contact/reprezentantului legal,  rezumatului proiectului (ce conține scopul și realizările proiectului, obiectivul specific vizat), coordonatele locului unde se implementează proiectul.</w:t>
      </w:r>
    </w:p>
    <w:bookmarkEnd w:id="8"/>
    <w:p w14:paraId="67F113EC" w14:textId="77777777" w:rsidR="00C46A61" w:rsidRPr="00C46A61" w:rsidRDefault="00C46A61" w:rsidP="00AD3202">
      <w:pPr>
        <w:pStyle w:val="Listparagraf"/>
        <w:numPr>
          <w:ilvl w:val="0"/>
          <w:numId w:val="22"/>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Beneficiarii sunt </w:t>
      </w:r>
      <w:proofErr w:type="spellStart"/>
      <w:r w:rsidRPr="00C46A61">
        <w:rPr>
          <w:rFonts w:asciiTheme="minorHAnsi" w:hAnsiTheme="minorHAnsi" w:cstheme="minorHAnsi"/>
          <w:sz w:val="24"/>
          <w:szCs w:val="24"/>
          <w:shd w:val="clear" w:color="auto" w:fill="FFFFFF"/>
          <w:lang w:val="ro-RO"/>
        </w:rPr>
        <w:t>obligaţi</w:t>
      </w:r>
      <w:proofErr w:type="spellEnd"/>
      <w:r w:rsidRPr="00C46A61">
        <w:rPr>
          <w:rFonts w:asciiTheme="minorHAnsi" w:hAnsiTheme="minorHAnsi" w:cstheme="minorHAnsi"/>
          <w:sz w:val="24"/>
          <w:szCs w:val="24"/>
          <w:shd w:val="clear" w:color="auto" w:fill="FFFFFF"/>
          <w:lang w:val="ro-RO"/>
        </w:rPr>
        <w:t xml:space="preserve"> să utilizeze, pentru toate materialele de informare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publicitate realizate în cadrul proiectelor </w:t>
      </w:r>
      <w:proofErr w:type="spellStart"/>
      <w:r w:rsidRPr="00C46A61">
        <w:rPr>
          <w:rFonts w:asciiTheme="minorHAnsi" w:hAnsiTheme="minorHAnsi" w:cstheme="minorHAnsi"/>
          <w:sz w:val="24"/>
          <w:szCs w:val="24"/>
          <w:shd w:val="clear" w:color="auto" w:fill="FFFFFF"/>
          <w:lang w:val="ro-RO"/>
        </w:rPr>
        <w:t>finanţate</w:t>
      </w:r>
      <w:proofErr w:type="spellEnd"/>
      <w:r w:rsidRPr="00C46A61">
        <w:rPr>
          <w:rFonts w:asciiTheme="minorHAnsi" w:hAnsiTheme="minorHAnsi" w:cstheme="minorHAnsi"/>
          <w:sz w:val="24"/>
          <w:szCs w:val="24"/>
          <w:shd w:val="clear" w:color="auto" w:fill="FFFFFF"/>
          <w:lang w:val="ro-RO"/>
        </w:rPr>
        <w:t xml:space="preserve"> prin Programul “Regiunea Centru”, măsurile impuse prin Manualul de Identitate vizuală al Programului Regiunea Centru 2021-2027, aflat în vigoare la momentul realizării măsurilor de informare și publicitate. Se recomandă ca materialele online/ </w:t>
      </w:r>
      <w:proofErr w:type="spellStart"/>
      <w:r w:rsidRPr="00C46A61">
        <w:rPr>
          <w:rFonts w:asciiTheme="minorHAnsi" w:hAnsiTheme="minorHAnsi" w:cstheme="minorHAnsi"/>
          <w:sz w:val="24"/>
          <w:szCs w:val="24"/>
          <w:shd w:val="clear" w:color="auto" w:fill="FFFFFF"/>
          <w:lang w:val="ro-RO"/>
        </w:rPr>
        <w:t>foto</w:t>
      </w:r>
      <w:proofErr w:type="spellEnd"/>
      <w:r w:rsidRPr="00C46A61">
        <w:rPr>
          <w:rFonts w:asciiTheme="minorHAnsi" w:hAnsiTheme="minorHAnsi" w:cstheme="minorHAnsi"/>
          <w:sz w:val="24"/>
          <w:szCs w:val="24"/>
          <w:shd w:val="clear" w:color="auto" w:fill="FFFFFF"/>
          <w:lang w:val="ro-RO"/>
        </w:rPr>
        <w:t xml:space="preserve"> si video să aibă implementate facilități pentru persoanele cu dizabilități.</w:t>
      </w:r>
    </w:p>
    <w:p w14:paraId="26962026" w14:textId="77777777" w:rsidR="00C46A61" w:rsidRPr="00C46A61" w:rsidRDefault="00C46A61" w:rsidP="00AD3202">
      <w:pPr>
        <w:pStyle w:val="Listparagraf"/>
        <w:numPr>
          <w:ilvl w:val="0"/>
          <w:numId w:val="22"/>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Beneficiarii au </w:t>
      </w:r>
      <w:proofErr w:type="spellStart"/>
      <w:r w:rsidRPr="00C46A61">
        <w:rPr>
          <w:rFonts w:asciiTheme="minorHAnsi" w:hAnsiTheme="minorHAnsi" w:cstheme="minorHAnsi"/>
          <w:sz w:val="24"/>
          <w:szCs w:val="24"/>
          <w:shd w:val="clear" w:color="auto" w:fill="FFFFFF"/>
          <w:lang w:val="ro-RO"/>
        </w:rPr>
        <w:t>obligaţia</w:t>
      </w:r>
      <w:proofErr w:type="spellEnd"/>
      <w:r w:rsidRPr="00C46A61">
        <w:rPr>
          <w:rFonts w:asciiTheme="minorHAnsi" w:hAnsiTheme="minorHAnsi" w:cstheme="minorHAnsi"/>
          <w:sz w:val="24"/>
          <w:szCs w:val="24"/>
          <w:shd w:val="clear" w:color="auto" w:fill="FFFFFF"/>
          <w:lang w:val="ro-RO"/>
        </w:rPr>
        <w:t xml:space="preserve"> să pună la </w:t>
      </w:r>
      <w:proofErr w:type="spellStart"/>
      <w:r w:rsidRPr="00C46A61">
        <w:rPr>
          <w:rFonts w:asciiTheme="minorHAnsi" w:hAnsiTheme="minorHAnsi" w:cstheme="minorHAnsi"/>
          <w:sz w:val="24"/>
          <w:szCs w:val="24"/>
          <w:shd w:val="clear" w:color="auto" w:fill="FFFFFF"/>
          <w:lang w:val="ro-RO"/>
        </w:rPr>
        <w:t>dispoziţia</w:t>
      </w:r>
      <w:proofErr w:type="spellEnd"/>
      <w:r w:rsidRPr="00C46A61">
        <w:rPr>
          <w:rFonts w:asciiTheme="minorHAnsi" w:hAnsiTheme="minorHAnsi" w:cstheme="minorHAnsi"/>
          <w:sz w:val="24"/>
          <w:szCs w:val="24"/>
          <w:shd w:val="clear" w:color="auto" w:fill="FFFFFF"/>
          <w:lang w:val="ro-RO"/>
        </w:rPr>
        <w:t xml:space="preserve"> AM, la cererea acesteia, date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w:t>
      </w:r>
      <w:proofErr w:type="spellStart"/>
      <w:r w:rsidRPr="00C46A61">
        <w:rPr>
          <w:rFonts w:asciiTheme="minorHAnsi" w:hAnsiTheme="minorHAnsi" w:cstheme="minorHAnsi"/>
          <w:sz w:val="24"/>
          <w:szCs w:val="24"/>
          <w:shd w:val="clear" w:color="auto" w:fill="FFFFFF"/>
          <w:lang w:val="ro-RO"/>
        </w:rPr>
        <w:t>informaţii</w:t>
      </w:r>
      <w:proofErr w:type="spellEnd"/>
      <w:r w:rsidRPr="00C46A61">
        <w:rPr>
          <w:rFonts w:asciiTheme="minorHAnsi" w:hAnsiTheme="minorHAnsi" w:cstheme="minorHAnsi"/>
          <w:sz w:val="24"/>
          <w:szCs w:val="24"/>
          <w:shd w:val="clear" w:color="auto" w:fill="FFFFFF"/>
          <w:lang w:val="ro-RO"/>
        </w:rPr>
        <w:t xml:space="preserve"> despre proiecte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stadiul lor de implementare, inclusiv fotografii (prin care să fie evidențiate stadiul înainte de contractare, în timpul implementării și la finalizarea proiectului), în vederea asigurării transparenței utilizării fondurilor.</w:t>
      </w:r>
    </w:p>
    <w:p w14:paraId="685C1C5B" w14:textId="77777777" w:rsidR="00C46A61" w:rsidRPr="00C46A61" w:rsidRDefault="00C46A61" w:rsidP="00AD3202">
      <w:pPr>
        <w:pStyle w:val="Listparagraf"/>
        <w:numPr>
          <w:ilvl w:val="0"/>
          <w:numId w:val="22"/>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 Beneficiarii vor pune la dispoziția instituțiilor, organelor, oficiilor sau agențiilor Uniunii Europene (la cererea acestora), materialele de comunicare și vizibilitate realizate și acordă Uniunii o licență fără redevențe, neexclusivă și irevocabilă pentru utilizarea acestor materiale și a oricăror drepturi preexistente aferente acestora, în conformitate cu Anexa IX din Regulamentul (UE) 2021/1.060. Acest lucru nu implică costuri suplimentare semnificative și nici o sarcină administrativă semnificativă pentru beneficiari sau pentru autoritatea de management.</w:t>
      </w:r>
    </w:p>
    <w:p w14:paraId="30B8C4FF" w14:textId="77777777" w:rsidR="00C46A61" w:rsidRPr="00C46A61" w:rsidRDefault="00C46A61" w:rsidP="00AD3202">
      <w:pPr>
        <w:pStyle w:val="Listparagraf"/>
        <w:numPr>
          <w:ilvl w:val="0"/>
          <w:numId w:val="22"/>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Pentru proiectele a căror valoare totală depășește 500.000 euro, mai ales în cazul celor multianuale, se recomandă realizarea și a altor activități de comunicare decât cele minime specificate în Regulamentul UE 1060/2021.</w:t>
      </w:r>
    </w:p>
    <w:p w14:paraId="3B6A40BB" w14:textId="77777777" w:rsidR="00C46A61" w:rsidRPr="00C46A61" w:rsidRDefault="00C46A61" w:rsidP="00AD3202">
      <w:pPr>
        <w:pStyle w:val="Listparagraf"/>
        <w:numPr>
          <w:ilvl w:val="0"/>
          <w:numId w:val="22"/>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lastRenderedPageBreak/>
        <w:t>Elementele obligatorii de identitate vizuală care vor fi folosite pe toate materialele de comunicare/ vizibilitate sunt:</w:t>
      </w:r>
    </w:p>
    <w:p w14:paraId="76421475" w14:textId="77777777" w:rsidR="00C46A61" w:rsidRPr="00C46A61" w:rsidRDefault="00C46A61" w:rsidP="00AD3202">
      <w:pPr>
        <w:pStyle w:val="Listparagraf"/>
        <w:numPr>
          <w:ilvl w:val="0"/>
          <w:numId w:val="2"/>
        </w:numPr>
        <w:autoSpaceDE w:val="0"/>
        <w:autoSpaceDN w:val="0"/>
        <w:spacing w:after="160" w:line="240" w:lineRule="auto"/>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emblema UE, însoțită obligatoriu de declarația de finanțare „Cofinanțat de Uniunea Europeană”, în varianta bilingvă, unde este cazul;</w:t>
      </w:r>
    </w:p>
    <w:p w14:paraId="6017B421" w14:textId="77777777" w:rsidR="00C46A61" w:rsidRPr="00C46A61" w:rsidRDefault="00C46A61" w:rsidP="00AD3202">
      <w:pPr>
        <w:pStyle w:val="Listparagraf"/>
        <w:numPr>
          <w:ilvl w:val="0"/>
          <w:numId w:val="2"/>
        </w:numPr>
        <w:autoSpaceDE w:val="0"/>
        <w:autoSpaceDN w:val="0"/>
        <w:spacing w:after="160" w:line="240" w:lineRule="auto"/>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sigla Guvernului României;</w:t>
      </w:r>
    </w:p>
    <w:p w14:paraId="086637EC" w14:textId="77777777" w:rsidR="00C46A61" w:rsidRPr="00C46A61" w:rsidRDefault="00C46A61" w:rsidP="00AD3202">
      <w:pPr>
        <w:pStyle w:val="Listparagraf"/>
        <w:numPr>
          <w:ilvl w:val="0"/>
          <w:numId w:val="2"/>
        </w:numPr>
        <w:spacing w:before="120" w:after="120" w:line="240" w:lineRule="auto"/>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sigla Programului „Regiunea Centru”</w:t>
      </w:r>
    </w:p>
    <w:p w14:paraId="547C1BB8" w14:textId="77777777" w:rsidR="00C46A61" w:rsidRPr="00C46A61" w:rsidRDefault="00C46A61" w:rsidP="00A41253">
      <w:pPr>
        <w:pStyle w:val="Listparagraf"/>
        <w:spacing w:before="120" w:after="120" w:line="240" w:lineRule="auto"/>
        <w:jc w:val="both"/>
        <w:rPr>
          <w:rFonts w:asciiTheme="minorHAnsi" w:hAnsiTheme="minorHAnsi" w:cstheme="minorHAnsi"/>
          <w:sz w:val="24"/>
          <w:szCs w:val="24"/>
          <w:lang w:val="ro-RO"/>
        </w:rPr>
      </w:pPr>
    </w:p>
    <w:p w14:paraId="38404A85" w14:textId="77777777" w:rsidR="00C46A61" w:rsidRPr="00C46A61" w:rsidRDefault="00C46A61" w:rsidP="00AD3202">
      <w:pPr>
        <w:pStyle w:val="Listparagraf"/>
        <w:numPr>
          <w:ilvl w:val="0"/>
          <w:numId w:val="22"/>
        </w:numPr>
        <w:spacing w:line="240" w:lineRule="auto"/>
        <w:jc w:val="both"/>
        <w:rPr>
          <w:rFonts w:asciiTheme="minorHAnsi" w:hAnsiTheme="minorHAnsi" w:cstheme="minorHAnsi"/>
          <w:sz w:val="24"/>
          <w:szCs w:val="24"/>
          <w:lang w:val="ro-RO"/>
        </w:rPr>
      </w:pPr>
      <w:r w:rsidRPr="00C46A61">
        <w:rPr>
          <w:rFonts w:asciiTheme="minorHAnsi" w:hAnsiTheme="minorHAnsi" w:cstheme="minorHAnsi"/>
          <w:b/>
          <w:bCs/>
          <w:sz w:val="24"/>
          <w:szCs w:val="24"/>
          <w:lang w:val="ro-RO"/>
        </w:rPr>
        <w:t xml:space="preserve"> Măsurile minime obligatorii de informare </w:t>
      </w:r>
      <w:proofErr w:type="spellStart"/>
      <w:r w:rsidRPr="00C46A61">
        <w:rPr>
          <w:rFonts w:asciiTheme="minorHAnsi" w:hAnsiTheme="minorHAnsi" w:cstheme="minorHAnsi"/>
          <w:b/>
          <w:bCs/>
          <w:sz w:val="24"/>
          <w:szCs w:val="24"/>
          <w:lang w:val="ro-RO"/>
        </w:rPr>
        <w:t>şi</w:t>
      </w:r>
      <w:proofErr w:type="spellEnd"/>
      <w:r w:rsidRPr="00C46A61">
        <w:rPr>
          <w:rFonts w:asciiTheme="minorHAnsi" w:hAnsiTheme="minorHAnsi" w:cstheme="minorHAnsi"/>
          <w:b/>
          <w:bCs/>
          <w:sz w:val="24"/>
          <w:szCs w:val="24"/>
          <w:lang w:val="ro-RO"/>
        </w:rPr>
        <w:t xml:space="preserve"> publicitate</w:t>
      </w:r>
      <w:r w:rsidRPr="00C46A61">
        <w:rPr>
          <w:rFonts w:asciiTheme="minorHAnsi" w:hAnsiTheme="minorHAnsi" w:cstheme="minorHAnsi"/>
          <w:sz w:val="24"/>
          <w:szCs w:val="24"/>
          <w:lang w:val="ro-RO"/>
        </w:rPr>
        <w:t xml:space="preserve">, </w:t>
      </w:r>
      <w:r w:rsidRPr="00C46A61">
        <w:rPr>
          <w:rFonts w:asciiTheme="minorHAnsi" w:hAnsiTheme="minorHAnsi" w:cstheme="minorHAnsi"/>
          <w:b/>
          <w:bCs/>
          <w:sz w:val="24"/>
          <w:szCs w:val="24"/>
          <w:lang w:val="ro-RO"/>
        </w:rPr>
        <w:t>aplicabile tuturor proiectelor sunt</w:t>
      </w:r>
      <w:r w:rsidRPr="00C46A61">
        <w:rPr>
          <w:rFonts w:asciiTheme="minorHAnsi" w:hAnsiTheme="minorHAnsi" w:cstheme="minorHAnsi"/>
          <w:sz w:val="24"/>
          <w:szCs w:val="24"/>
          <w:lang w:val="ro-RO"/>
        </w:rPr>
        <w:t xml:space="preserve"> </w:t>
      </w:r>
      <w:r w:rsidRPr="00C46A61">
        <w:rPr>
          <w:rFonts w:asciiTheme="minorHAnsi" w:hAnsiTheme="minorHAnsi" w:cstheme="minorHAnsi"/>
          <w:b/>
          <w:bCs/>
          <w:sz w:val="24"/>
          <w:szCs w:val="24"/>
          <w:lang w:val="ro-RO"/>
        </w:rPr>
        <w:t>următoarele</w:t>
      </w:r>
      <w:r w:rsidRPr="00C46A61">
        <w:rPr>
          <w:rFonts w:asciiTheme="minorHAnsi" w:hAnsiTheme="minorHAnsi" w:cstheme="minorHAnsi"/>
          <w:sz w:val="24"/>
          <w:szCs w:val="24"/>
          <w:lang w:val="ro-RO"/>
        </w:rPr>
        <w:t>:</w:t>
      </w:r>
    </w:p>
    <w:p w14:paraId="1577A0A4" w14:textId="77777777" w:rsidR="00C46A61" w:rsidRPr="00C46A61" w:rsidRDefault="00C46A61" w:rsidP="00AD3202">
      <w:pPr>
        <w:pStyle w:val="Listparagraf"/>
        <w:numPr>
          <w:ilvl w:val="6"/>
          <w:numId w:val="16"/>
        </w:numPr>
        <w:spacing w:line="240" w:lineRule="auto"/>
        <w:ind w:left="709"/>
        <w:jc w:val="both"/>
        <w:rPr>
          <w:rFonts w:asciiTheme="minorHAnsi" w:hAnsiTheme="minorHAnsi" w:cstheme="minorHAnsi"/>
          <w:sz w:val="24"/>
          <w:szCs w:val="24"/>
          <w:lang w:val="ro-RO"/>
        </w:rPr>
      </w:pPr>
      <w:r w:rsidRPr="00C46A61">
        <w:rPr>
          <w:rFonts w:asciiTheme="minorHAnsi" w:hAnsiTheme="minorHAnsi" w:cstheme="minorHAnsi"/>
          <w:b/>
          <w:sz w:val="24"/>
          <w:szCs w:val="24"/>
          <w:lang w:val="ro-RO"/>
        </w:rPr>
        <w:t>Anunțuri/Comunicate de presă:</w:t>
      </w:r>
      <w:r w:rsidRPr="00C46A61">
        <w:rPr>
          <w:rFonts w:asciiTheme="minorHAnsi" w:hAnsiTheme="minorHAnsi" w:cstheme="minorHAnsi"/>
          <w:sz w:val="24"/>
          <w:szCs w:val="24"/>
          <w:lang w:val="ro-RO"/>
        </w:rPr>
        <w:t xml:space="preserve">  </w:t>
      </w:r>
    </w:p>
    <w:p w14:paraId="295A82A1" w14:textId="77777777" w:rsidR="00C46A61" w:rsidRPr="00C46A61" w:rsidRDefault="00C46A61" w:rsidP="00AD3202">
      <w:pPr>
        <w:pStyle w:val="Listparagraf"/>
        <w:numPr>
          <w:ilvl w:val="0"/>
          <w:numId w:val="4"/>
        </w:numPr>
        <w:autoSpaceDE w:val="0"/>
        <w:autoSpaceDN w:val="0"/>
        <w:spacing w:before="120" w:after="160" w:line="240" w:lineRule="auto"/>
        <w:ind w:left="1440"/>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Beneficiarul va publica la începutul și la finalizarea proiectului, un comunicat/anunț de presă pe prima pagină a site-ului propriu sau în orice alt mediu de comunicare cu vizibilitate mare pentru publicul larg (presă scrisă tipărită locală/regională/națională, publicații online etc). Acestea vor conține cel puțin: siglele obligatorii, date de identificare a proiectului, obiectivele acestuia, informații despre suport financiar etc. Dacă nu se poate afișa textul integral în prima pagină, atunci se va afișa cel puțin titlul în prima pagină, cu trimitere în pagină de interior unde se vor vizualiza logo-urile și conținutul comunicatului.</w:t>
      </w:r>
    </w:p>
    <w:p w14:paraId="1052262B" w14:textId="77777777" w:rsidR="00C46A61" w:rsidRPr="00C46A61" w:rsidRDefault="00C46A61" w:rsidP="00AD3202">
      <w:pPr>
        <w:pStyle w:val="Listparagraf"/>
        <w:numPr>
          <w:ilvl w:val="0"/>
          <w:numId w:val="4"/>
        </w:numPr>
        <w:autoSpaceDE w:val="0"/>
        <w:autoSpaceDN w:val="0"/>
        <w:spacing w:before="120" w:after="160" w:line="240" w:lineRule="auto"/>
        <w:ind w:left="1440"/>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 xml:space="preserve">În cazul publicării anunțului în orice alt mediul de comunicare cu vizibilitate pentru publicul larg (nu site propriu), publicația în care apare anunțul trebuie să aibă un caracter generalist, de interes local/regional (portalul selectat trebuie să aibă un conținut de știri generaliste și/sau economice, de interes pentru comunitatea locală sau regională din arealul  în care se implementează proiectul). Anunțul/Comunicatul se vor publica timp de 3 zile consecutiv în mediul online, respectiv cel puțin o apariție/anunț în print. Acest mediu (site web) va avea minim 3.000 de vizitatori unici pe lună (se va lua în calcul luna dinaintea publicării anunțului/ comunicatului ce are în vedere promovarea proiectului). Numărul de vizitatori unici poate fi identificat </w:t>
      </w:r>
      <w:proofErr w:type="spellStart"/>
      <w:r w:rsidRPr="00C46A61">
        <w:rPr>
          <w:rFonts w:asciiTheme="minorHAnsi" w:hAnsiTheme="minorHAnsi" w:cstheme="minorHAnsi"/>
          <w:sz w:val="24"/>
          <w:szCs w:val="24"/>
          <w:lang w:val="ro-RO"/>
        </w:rPr>
        <w:t>printr</w:t>
      </w:r>
      <w:proofErr w:type="spellEnd"/>
      <w:r w:rsidRPr="00C46A61">
        <w:rPr>
          <w:rFonts w:asciiTheme="minorHAnsi" w:hAnsiTheme="minorHAnsi" w:cstheme="minorHAnsi"/>
          <w:sz w:val="24"/>
          <w:szCs w:val="24"/>
          <w:lang w:val="ro-RO"/>
        </w:rPr>
        <w:t xml:space="preserve">-una dintre modalitățile următoare: a) o declarație a reprezentantului legal al publicației online cu privire la numărul vizitatorilor unici; b) situația în care acest număr se generează prin activarea butonului TRAFIC RANKING (trafic.ro) din care reiese numărul de vizitatori unici; c) </w:t>
      </w:r>
      <w:proofErr w:type="spellStart"/>
      <w:r w:rsidRPr="00C46A61">
        <w:rPr>
          <w:rFonts w:asciiTheme="minorHAnsi" w:hAnsiTheme="minorHAnsi" w:cstheme="minorHAnsi"/>
          <w:sz w:val="24"/>
          <w:szCs w:val="24"/>
          <w:lang w:val="ro-RO"/>
        </w:rPr>
        <w:t>situaţii</w:t>
      </w:r>
      <w:proofErr w:type="spellEnd"/>
      <w:r w:rsidRPr="00C46A61">
        <w:rPr>
          <w:rFonts w:asciiTheme="minorHAnsi" w:hAnsiTheme="minorHAnsi" w:cstheme="minorHAnsi"/>
          <w:sz w:val="24"/>
          <w:szCs w:val="24"/>
          <w:lang w:val="ro-RO"/>
        </w:rPr>
        <w:t xml:space="preserve"> elaborate de </w:t>
      </w:r>
      <w:proofErr w:type="spellStart"/>
      <w:r w:rsidRPr="00C46A61">
        <w:rPr>
          <w:rFonts w:asciiTheme="minorHAnsi" w:hAnsiTheme="minorHAnsi" w:cstheme="minorHAnsi"/>
          <w:sz w:val="24"/>
          <w:szCs w:val="24"/>
          <w:lang w:val="ro-RO"/>
        </w:rPr>
        <w:t>instituţii</w:t>
      </w:r>
      <w:proofErr w:type="spellEnd"/>
      <w:r w:rsidRPr="00C46A61">
        <w:rPr>
          <w:rFonts w:asciiTheme="minorHAnsi" w:hAnsiTheme="minorHAnsi" w:cstheme="minorHAnsi"/>
          <w:sz w:val="24"/>
          <w:szCs w:val="24"/>
          <w:lang w:val="ro-RO"/>
        </w:rPr>
        <w:t xml:space="preserve"> specializate (SATI etc.) din care reiese numărul de vizitatori unici.</w:t>
      </w:r>
    </w:p>
    <w:p w14:paraId="3A8F04A1" w14:textId="77777777" w:rsidR="00C46A61" w:rsidRPr="00C46A61" w:rsidRDefault="00C46A61" w:rsidP="00A41253">
      <w:pPr>
        <w:autoSpaceDE w:val="0"/>
        <w:autoSpaceDN w:val="0"/>
        <w:spacing w:before="120"/>
        <w:ind w:left="1418"/>
        <w:contextualSpacing/>
        <w:jc w:val="both"/>
        <w:rPr>
          <w:rFonts w:asciiTheme="minorHAnsi" w:hAnsiTheme="minorHAnsi" w:cstheme="minorHAnsi"/>
        </w:rPr>
      </w:pPr>
      <w:r w:rsidRPr="00C46A61">
        <w:rPr>
          <w:rFonts w:asciiTheme="minorHAnsi" w:hAnsiTheme="minorHAnsi" w:cstheme="minorHAnsi"/>
          <w:b/>
        </w:rPr>
        <w:t>Termen de păstrare site propriu:</w:t>
      </w:r>
      <w:r w:rsidRPr="00C46A61">
        <w:rPr>
          <w:rFonts w:asciiTheme="minorHAnsi" w:hAnsiTheme="minorHAnsi" w:cstheme="minorHAnsi"/>
        </w:rPr>
        <w:t xml:space="preserve"> Permanent</w:t>
      </w:r>
    </w:p>
    <w:p w14:paraId="1BB1797F" w14:textId="77777777" w:rsidR="00C46A61" w:rsidRPr="00C46A61" w:rsidRDefault="00C46A61" w:rsidP="00A41253">
      <w:pPr>
        <w:autoSpaceDE w:val="0"/>
        <w:autoSpaceDN w:val="0"/>
        <w:spacing w:before="120"/>
        <w:ind w:left="1418"/>
        <w:contextualSpacing/>
        <w:jc w:val="both"/>
        <w:rPr>
          <w:rFonts w:asciiTheme="minorHAnsi" w:hAnsiTheme="minorHAnsi" w:cstheme="minorHAnsi"/>
        </w:rPr>
      </w:pPr>
      <w:r w:rsidRPr="00C46A61">
        <w:rPr>
          <w:rFonts w:asciiTheme="minorHAnsi" w:hAnsiTheme="minorHAnsi" w:cstheme="minorHAnsi"/>
          <w:b/>
        </w:rPr>
        <w:t xml:space="preserve">Termen păstrare pe site știri/alt tip de portal: </w:t>
      </w:r>
      <w:r w:rsidRPr="00C46A61">
        <w:rPr>
          <w:rFonts w:asciiTheme="minorHAnsi" w:hAnsiTheme="minorHAnsi" w:cstheme="minorHAnsi"/>
        </w:rPr>
        <w:t>timp de 3 zile consecutiv cu trimitere din prima pagină</w:t>
      </w:r>
    </w:p>
    <w:p w14:paraId="028EAAEC" w14:textId="77777777" w:rsidR="00C46A61" w:rsidRPr="00C46A61" w:rsidRDefault="00C46A61" w:rsidP="00A41253">
      <w:pPr>
        <w:autoSpaceDE w:val="0"/>
        <w:autoSpaceDN w:val="0"/>
        <w:spacing w:before="120"/>
        <w:ind w:left="1418"/>
        <w:contextualSpacing/>
        <w:jc w:val="both"/>
        <w:rPr>
          <w:rFonts w:asciiTheme="minorHAnsi" w:hAnsiTheme="minorHAnsi" w:cstheme="minorHAnsi"/>
        </w:rPr>
      </w:pPr>
      <w:r w:rsidRPr="00C46A61">
        <w:rPr>
          <w:rFonts w:asciiTheme="minorHAnsi" w:hAnsiTheme="minorHAnsi" w:cstheme="minorHAnsi"/>
          <w:b/>
        </w:rPr>
        <w:t>Termen păstrare în presă scrisă:</w:t>
      </w:r>
      <w:r w:rsidRPr="00C46A61">
        <w:rPr>
          <w:rFonts w:asciiTheme="minorHAnsi" w:hAnsiTheme="minorHAnsi" w:cstheme="minorHAnsi"/>
        </w:rPr>
        <w:t xml:space="preserve"> minim o zi, o ediție tipărită</w:t>
      </w:r>
    </w:p>
    <w:p w14:paraId="363FD289" w14:textId="77777777" w:rsidR="00C46A61" w:rsidRPr="00C46A61" w:rsidRDefault="00C46A61" w:rsidP="00A41253">
      <w:pPr>
        <w:autoSpaceDE w:val="0"/>
        <w:autoSpaceDN w:val="0"/>
        <w:spacing w:before="120"/>
        <w:ind w:left="1080"/>
        <w:contextualSpacing/>
        <w:jc w:val="both"/>
        <w:rPr>
          <w:rFonts w:asciiTheme="minorHAnsi" w:hAnsiTheme="minorHAnsi" w:cstheme="minorHAnsi"/>
        </w:rPr>
      </w:pPr>
    </w:p>
    <w:p w14:paraId="497CB174" w14:textId="77777777" w:rsidR="00C46A61" w:rsidRPr="00C46A61" w:rsidRDefault="00C46A61" w:rsidP="00AD3202">
      <w:pPr>
        <w:pStyle w:val="Listparagraf"/>
        <w:numPr>
          <w:ilvl w:val="6"/>
          <w:numId w:val="16"/>
        </w:numPr>
        <w:spacing w:line="240" w:lineRule="auto"/>
        <w:ind w:left="709"/>
        <w:jc w:val="both"/>
        <w:rPr>
          <w:rFonts w:asciiTheme="minorHAnsi" w:hAnsiTheme="minorHAnsi" w:cstheme="minorHAnsi"/>
          <w:b/>
          <w:sz w:val="24"/>
          <w:szCs w:val="24"/>
          <w:lang w:val="ro-RO"/>
        </w:rPr>
      </w:pPr>
      <w:r w:rsidRPr="00C46A61">
        <w:rPr>
          <w:rFonts w:asciiTheme="minorHAnsi" w:hAnsiTheme="minorHAnsi" w:cstheme="minorHAnsi"/>
          <w:b/>
          <w:sz w:val="24"/>
          <w:szCs w:val="24"/>
          <w:lang w:val="ro-RO"/>
        </w:rPr>
        <w:t>Declarația UE</w:t>
      </w:r>
    </w:p>
    <w:p w14:paraId="4FB09E42" w14:textId="77777777" w:rsidR="00C46A61" w:rsidRPr="00C46A61" w:rsidRDefault="00C46A61" w:rsidP="00AD3202">
      <w:pPr>
        <w:pStyle w:val="Listparagraf"/>
        <w:numPr>
          <w:ilvl w:val="0"/>
          <w:numId w:val="4"/>
        </w:numPr>
        <w:autoSpaceDE w:val="0"/>
        <w:autoSpaceDN w:val="0"/>
        <w:spacing w:before="120" w:after="160" w:line="240" w:lineRule="auto"/>
        <w:ind w:left="1440"/>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 xml:space="preserve">În materialele de comunicare referitoare la implementarea proiectului care sunt destinate publicului sau participanților la cursuri/ training-uri/ evenimente etc., în afară de emblema UE, însoțită obligatoriu de declarația de finanțare, beneficiarul mai poate menționa, în cuprinsul acestora, fraza „Proiect finanțat de Uniunea Europeană” sau „Proiect cofinanțat de Uniunea Europeană” sau poate prezenta </w:t>
      </w:r>
      <w:r w:rsidRPr="00C46A61">
        <w:rPr>
          <w:rFonts w:asciiTheme="minorHAnsi" w:hAnsiTheme="minorHAnsi" w:cstheme="minorHAnsi"/>
          <w:sz w:val="24"/>
          <w:szCs w:val="24"/>
          <w:lang w:val="ro-RO"/>
        </w:rPr>
        <w:lastRenderedPageBreak/>
        <w:t>bugetul proiectului astfel încât să fie vizibilă defalcarea în funcție de sursa finanțării: buget UE, buget național, bugetul propriu al beneficiarului.</w:t>
      </w:r>
    </w:p>
    <w:p w14:paraId="45B43220" w14:textId="77777777" w:rsidR="00C46A61" w:rsidRPr="00C46A61" w:rsidRDefault="00C46A61" w:rsidP="00AD3202">
      <w:pPr>
        <w:pStyle w:val="Listparagraf"/>
        <w:numPr>
          <w:ilvl w:val="0"/>
          <w:numId w:val="4"/>
        </w:numPr>
        <w:autoSpaceDE w:val="0"/>
        <w:autoSpaceDN w:val="0"/>
        <w:spacing w:before="120" w:after="160" w:line="240" w:lineRule="auto"/>
        <w:ind w:left="1440"/>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În cazul instrumentelor financiare, beneficiarul se asigură, prin intermediul condițiilor contractuale, că destinatarii finali respectă cerințele prevăzute la acest punct.</w:t>
      </w:r>
    </w:p>
    <w:p w14:paraId="2CF3E1E6" w14:textId="77777777" w:rsidR="00C46A61" w:rsidRPr="00C46A61" w:rsidRDefault="00C46A61" w:rsidP="00A41253">
      <w:pPr>
        <w:pStyle w:val="Listparagraf"/>
        <w:autoSpaceDE w:val="0"/>
        <w:autoSpaceDN w:val="0"/>
        <w:spacing w:before="120" w:after="160" w:line="240" w:lineRule="auto"/>
        <w:ind w:left="1440"/>
        <w:jc w:val="both"/>
        <w:rPr>
          <w:rFonts w:asciiTheme="minorHAnsi" w:hAnsiTheme="minorHAnsi" w:cstheme="minorHAnsi"/>
          <w:sz w:val="24"/>
          <w:szCs w:val="24"/>
          <w:lang w:val="ro-RO"/>
        </w:rPr>
      </w:pPr>
    </w:p>
    <w:p w14:paraId="232DFA17" w14:textId="77777777" w:rsidR="00C46A61" w:rsidRPr="00C46A61" w:rsidRDefault="00C46A61" w:rsidP="00AD3202">
      <w:pPr>
        <w:pStyle w:val="Listparagraf"/>
        <w:numPr>
          <w:ilvl w:val="6"/>
          <w:numId w:val="16"/>
        </w:numPr>
        <w:spacing w:line="240" w:lineRule="auto"/>
        <w:ind w:left="709"/>
        <w:jc w:val="both"/>
        <w:rPr>
          <w:rFonts w:asciiTheme="minorHAnsi" w:hAnsiTheme="minorHAnsi" w:cstheme="minorHAnsi"/>
          <w:b/>
          <w:sz w:val="24"/>
          <w:szCs w:val="24"/>
          <w:lang w:val="ro-RO"/>
        </w:rPr>
      </w:pPr>
      <w:r w:rsidRPr="00C46A61">
        <w:rPr>
          <w:rFonts w:asciiTheme="minorHAnsi" w:hAnsiTheme="minorHAnsi" w:cstheme="minorHAnsi"/>
          <w:b/>
          <w:sz w:val="24"/>
          <w:szCs w:val="24"/>
          <w:lang w:val="ro-RO"/>
        </w:rPr>
        <w:t xml:space="preserve">Afișaj  </w:t>
      </w:r>
    </w:p>
    <w:p w14:paraId="35E00D69" w14:textId="77777777" w:rsidR="00C46A61" w:rsidRPr="00C46A61" w:rsidRDefault="00C46A61" w:rsidP="00AD3202">
      <w:pPr>
        <w:pStyle w:val="Listparagraf"/>
        <w:numPr>
          <w:ilvl w:val="0"/>
          <w:numId w:val="4"/>
        </w:numPr>
        <w:autoSpaceDE w:val="0"/>
        <w:autoSpaceDN w:val="0"/>
        <w:spacing w:before="120" w:after="160" w:line="240" w:lineRule="auto"/>
        <w:ind w:left="1440"/>
        <w:jc w:val="both"/>
        <w:rPr>
          <w:rFonts w:asciiTheme="minorHAnsi" w:hAnsiTheme="minorHAnsi" w:cstheme="minorHAnsi"/>
          <w:sz w:val="24"/>
          <w:szCs w:val="24"/>
          <w:lang w:val="ro-RO"/>
        </w:rPr>
      </w:pPr>
      <w:r w:rsidRPr="00C46A61">
        <w:rPr>
          <w:rFonts w:asciiTheme="minorHAnsi" w:hAnsiTheme="minorHAnsi" w:cstheme="minorHAnsi"/>
          <w:b/>
          <w:bCs/>
          <w:sz w:val="24"/>
          <w:szCs w:val="24"/>
          <w:lang w:val="ro-RO"/>
        </w:rPr>
        <w:t>Panouri/plăci permanente</w:t>
      </w:r>
      <w:r w:rsidRPr="00C46A61">
        <w:rPr>
          <w:rFonts w:asciiTheme="minorHAnsi" w:hAnsiTheme="minorHAnsi" w:cstheme="minorHAnsi"/>
          <w:sz w:val="24"/>
          <w:szCs w:val="24"/>
          <w:lang w:val="ro-RO"/>
        </w:rPr>
        <w:t xml:space="preserve"> se vor amplasa în cazul proiectelor finanțate din Programul “Regiunea Centru” a căror valoare totală </w:t>
      </w:r>
      <w:r w:rsidRPr="00C46A61">
        <w:rPr>
          <w:rFonts w:asciiTheme="minorHAnsi" w:hAnsiTheme="minorHAnsi" w:cstheme="minorHAnsi"/>
          <w:b/>
          <w:bCs/>
          <w:sz w:val="24"/>
          <w:szCs w:val="24"/>
          <w:lang w:val="ro-RO"/>
        </w:rPr>
        <w:t>depășește 500.000 EUR</w:t>
      </w:r>
      <w:r w:rsidRPr="00C46A61">
        <w:rPr>
          <w:rFonts w:asciiTheme="minorHAnsi" w:hAnsiTheme="minorHAnsi" w:cstheme="minorHAnsi"/>
          <w:sz w:val="24"/>
          <w:szCs w:val="24"/>
          <w:lang w:val="ro-RO"/>
        </w:rPr>
        <w:t xml:space="preserve">, care implică investiții fizice (ex. infrastructură de transport, lucrări de construcții, reabilitare, modernizare, extindere, etc.) sau achiziționarea de echipamente. Beneficiarii pot alege să monteze fie panouri permanente, fie plăci permanente. </w:t>
      </w:r>
    </w:p>
    <w:p w14:paraId="6F6F52CD" w14:textId="77777777" w:rsidR="00C46A61" w:rsidRPr="00C46A61" w:rsidRDefault="00C46A61" w:rsidP="00AD3202">
      <w:pPr>
        <w:pStyle w:val="Listparagraf"/>
        <w:numPr>
          <w:ilvl w:val="0"/>
          <w:numId w:val="4"/>
        </w:numPr>
        <w:autoSpaceDE w:val="0"/>
        <w:autoSpaceDN w:val="0"/>
        <w:spacing w:before="120" w:line="240" w:lineRule="auto"/>
        <w:ind w:left="1440"/>
        <w:jc w:val="both"/>
        <w:rPr>
          <w:rFonts w:asciiTheme="minorHAnsi" w:hAnsiTheme="minorHAnsi" w:cstheme="minorHAnsi"/>
          <w:sz w:val="24"/>
          <w:szCs w:val="24"/>
          <w:lang w:val="ro-RO"/>
        </w:rPr>
      </w:pPr>
      <w:r w:rsidRPr="00C46A61">
        <w:rPr>
          <w:rFonts w:asciiTheme="minorHAnsi" w:hAnsiTheme="minorHAnsi" w:cstheme="minorHAnsi"/>
          <w:b/>
          <w:bCs/>
          <w:sz w:val="24"/>
          <w:szCs w:val="24"/>
          <w:lang w:val="ro-RO"/>
        </w:rPr>
        <w:t>Afișe/</w:t>
      </w:r>
      <w:proofErr w:type="spellStart"/>
      <w:r w:rsidRPr="00C46A61">
        <w:rPr>
          <w:rFonts w:asciiTheme="minorHAnsi" w:hAnsiTheme="minorHAnsi" w:cstheme="minorHAnsi"/>
          <w:b/>
          <w:bCs/>
          <w:sz w:val="24"/>
          <w:szCs w:val="24"/>
          <w:lang w:val="ro-RO"/>
        </w:rPr>
        <w:t>Afisaj</w:t>
      </w:r>
      <w:proofErr w:type="spellEnd"/>
      <w:r w:rsidRPr="00C46A61">
        <w:rPr>
          <w:rFonts w:asciiTheme="minorHAnsi" w:hAnsiTheme="minorHAnsi" w:cstheme="minorHAnsi"/>
          <w:b/>
          <w:bCs/>
          <w:sz w:val="24"/>
          <w:szCs w:val="24"/>
          <w:lang w:val="ro-RO"/>
        </w:rPr>
        <w:t xml:space="preserve"> electronic</w:t>
      </w:r>
      <w:r w:rsidRPr="00C46A61">
        <w:rPr>
          <w:rFonts w:asciiTheme="minorHAnsi" w:hAnsiTheme="minorHAnsi" w:cstheme="minorHAnsi"/>
          <w:sz w:val="24"/>
          <w:szCs w:val="24"/>
          <w:lang w:val="ro-RO"/>
        </w:rPr>
        <w:t xml:space="preserve"> - în cazul proiectelor a căror valoare totală </w:t>
      </w:r>
      <w:r w:rsidRPr="00C46A61">
        <w:rPr>
          <w:rFonts w:asciiTheme="minorHAnsi" w:hAnsiTheme="minorHAnsi" w:cstheme="minorHAnsi"/>
          <w:b/>
          <w:bCs/>
          <w:sz w:val="24"/>
          <w:szCs w:val="24"/>
          <w:lang w:val="ro-RO"/>
        </w:rPr>
        <w:t>nu depășește 500.000 euro</w:t>
      </w:r>
      <w:r w:rsidRPr="00C46A61">
        <w:rPr>
          <w:rFonts w:asciiTheme="minorHAnsi" w:hAnsiTheme="minorHAnsi" w:cstheme="minorHAnsi"/>
          <w:sz w:val="24"/>
          <w:szCs w:val="24"/>
          <w:lang w:val="ro-RO"/>
        </w:rPr>
        <w:t xml:space="preserve"> sau prin care nu se achiziționează echipamente și nu se realizează investiții fizice, se va expune cel puțin un afiș cu dimensiunea minimă A3 sau un afișaj electronic echivalent.</w:t>
      </w:r>
    </w:p>
    <w:p w14:paraId="1CC884A0" w14:textId="77777777" w:rsidR="00C46A61" w:rsidRPr="00C46A61" w:rsidRDefault="00C46A61" w:rsidP="00AD3202">
      <w:pPr>
        <w:pStyle w:val="Listparagraf"/>
        <w:numPr>
          <w:ilvl w:val="0"/>
          <w:numId w:val="4"/>
        </w:numPr>
        <w:autoSpaceDE w:val="0"/>
        <w:autoSpaceDN w:val="0"/>
        <w:spacing w:before="120" w:line="240" w:lineRule="auto"/>
        <w:ind w:left="1440"/>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 xml:space="preserve">Pentru proiectele de achiziție de bunuri a căror finanțare publică depășește 500.000 euro (valoarea finanțării din FEDR + contribuția națională), va fi instalat un panou/placă cu dimensiunea de minimum A3 (420mmx297mm) la locația de implementare a proiectului. </w:t>
      </w:r>
    </w:p>
    <w:p w14:paraId="5394B53B" w14:textId="77777777" w:rsidR="00C46A61" w:rsidRPr="00C46A61" w:rsidRDefault="00C46A61" w:rsidP="00AD3202">
      <w:pPr>
        <w:pStyle w:val="Listparagraf"/>
        <w:numPr>
          <w:ilvl w:val="0"/>
          <w:numId w:val="4"/>
        </w:numPr>
        <w:autoSpaceDE w:val="0"/>
        <w:autoSpaceDN w:val="0"/>
        <w:spacing w:before="120" w:line="240" w:lineRule="auto"/>
        <w:ind w:left="1440"/>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Pentru panourile instalate la proiecte de investiții în infrastructură (ex. Infrastructură de transport, lucrări de construcții, reabilitare, modernizare, extindere) dimensiunea minimă este de L 2m x H 1,5 m.</w:t>
      </w:r>
    </w:p>
    <w:p w14:paraId="0AF980BD" w14:textId="77777777" w:rsidR="00C46A61" w:rsidRPr="00C46A61" w:rsidRDefault="00C46A61" w:rsidP="00AD3202">
      <w:pPr>
        <w:pStyle w:val="Listparagraf"/>
        <w:numPr>
          <w:ilvl w:val="0"/>
          <w:numId w:val="4"/>
        </w:numPr>
        <w:autoSpaceDE w:val="0"/>
        <w:autoSpaceDN w:val="0"/>
        <w:spacing w:before="120" w:line="240" w:lineRule="auto"/>
        <w:ind w:left="1440"/>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Pentru proiectele care cuprind investiții în infrastructura de transport, mobilitate urbană se vor instala minimum 3 panouri/plăci față/verso în locațiile care asigură cea mai bună vizibilitate de pe parcursul segmentului de drum aferent proiectului (recomandare: pot fi instalate la capete de drum, intersecții importante etc).</w:t>
      </w:r>
    </w:p>
    <w:p w14:paraId="20CC8025" w14:textId="77777777" w:rsidR="00C46A61" w:rsidRPr="00C46A61" w:rsidRDefault="00C46A61" w:rsidP="00A41253">
      <w:pPr>
        <w:autoSpaceDE w:val="0"/>
        <w:autoSpaceDN w:val="0"/>
        <w:spacing w:before="120"/>
        <w:contextualSpacing/>
        <w:jc w:val="both"/>
        <w:rPr>
          <w:rFonts w:asciiTheme="minorHAnsi" w:hAnsiTheme="minorHAnsi" w:cstheme="minorHAnsi"/>
        </w:rPr>
      </w:pPr>
      <w:r w:rsidRPr="00C46A61">
        <w:rPr>
          <w:rFonts w:asciiTheme="minorHAnsi" w:hAnsiTheme="minorHAnsi" w:cstheme="minorHAnsi"/>
        </w:rPr>
        <w:t xml:space="preserve">Dacă panoul/placa/afișul se deteriorează din cauza unor factori externi (condiții meteo, vandalism etc.), beneficiarul va trebui să îl înlocuiască în maxim 30 zile lucrătoare din momentul constatării deteriorării de către beneficiarul proiectului/ ofițerul de monitorizare/terțe persoane. </w:t>
      </w:r>
    </w:p>
    <w:p w14:paraId="605CC8BB" w14:textId="77777777" w:rsidR="00C46A61" w:rsidRPr="00C46A61" w:rsidRDefault="00C46A61" w:rsidP="00A41253">
      <w:pPr>
        <w:autoSpaceDE w:val="0"/>
        <w:autoSpaceDN w:val="0"/>
        <w:spacing w:before="120"/>
        <w:contextualSpacing/>
        <w:jc w:val="both"/>
        <w:rPr>
          <w:rFonts w:asciiTheme="minorHAnsi" w:hAnsiTheme="minorHAnsi" w:cstheme="minorHAnsi"/>
        </w:rPr>
      </w:pPr>
      <w:r w:rsidRPr="00C46A61">
        <w:rPr>
          <w:rFonts w:asciiTheme="minorHAnsi" w:hAnsiTheme="minorHAnsi" w:cstheme="minorHAnsi"/>
        </w:rPr>
        <w:t xml:space="preserve">Beneficiarii care implementează mai multe proiecte în același loc pot aplica un panou/placă/afiș care să integreze informațiile pentru toate aceste proiecte, cu identitatea programului, sub formă de </w:t>
      </w:r>
      <w:proofErr w:type="spellStart"/>
      <w:r w:rsidRPr="00C46A61">
        <w:rPr>
          <w:rFonts w:asciiTheme="minorHAnsi" w:hAnsiTheme="minorHAnsi" w:cstheme="minorHAnsi"/>
        </w:rPr>
        <w:t>timeline</w:t>
      </w:r>
      <w:proofErr w:type="spellEnd"/>
      <w:r w:rsidRPr="00C46A61">
        <w:rPr>
          <w:rFonts w:asciiTheme="minorHAnsi" w:hAnsiTheme="minorHAnsi" w:cstheme="minorHAnsi"/>
        </w:rPr>
        <w:t xml:space="preserve">, </w:t>
      </w:r>
      <w:proofErr w:type="spellStart"/>
      <w:r w:rsidRPr="00C46A61">
        <w:rPr>
          <w:rFonts w:asciiTheme="minorHAnsi" w:hAnsiTheme="minorHAnsi" w:cstheme="minorHAnsi"/>
        </w:rPr>
        <w:t>infografic</w:t>
      </w:r>
      <w:proofErr w:type="spellEnd"/>
      <w:r w:rsidRPr="00C46A61">
        <w:rPr>
          <w:rFonts w:asciiTheme="minorHAnsi" w:hAnsiTheme="minorHAnsi" w:cstheme="minorHAnsi"/>
        </w:rPr>
        <w:t xml:space="preserve"> sau o altă soluție creativă. </w:t>
      </w:r>
    </w:p>
    <w:p w14:paraId="628D9E19" w14:textId="77777777" w:rsidR="00C46A61" w:rsidRPr="00C46A61" w:rsidRDefault="00C46A61" w:rsidP="00A41253">
      <w:pPr>
        <w:pStyle w:val="Listparagraf"/>
        <w:autoSpaceDE w:val="0"/>
        <w:autoSpaceDN w:val="0"/>
        <w:spacing w:before="120" w:line="240" w:lineRule="auto"/>
        <w:ind w:left="0"/>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Dacă pe parcursul implementării proiectului acesta suferă modificări (prelungire perioadă de implementare, revizuirea bugetului etc.), beneficiarul va instala, la închiderea proiectului, o varianta nouă de panou/placă/afiș cu datele actualizate.</w:t>
      </w:r>
    </w:p>
    <w:p w14:paraId="6DF7220F" w14:textId="77777777" w:rsidR="00C46A61" w:rsidRPr="00C46A61" w:rsidRDefault="00C46A61" w:rsidP="00A41253">
      <w:pPr>
        <w:pStyle w:val="Listparagraf"/>
        <w:autoSpaceDE w:val="0"/>
        <w:autoSpaceDN w:val="0"/>
        <w:spacing w:before="120" w:after="160" w:line="240" w:lineRule="auto"/>
        <w:ind w:left="0"/>
        <w:jc w:val="both"/>
        <w:rPr>
          <w:rFonts w:asciiTheme="minorHAnsi" w:hAnsiTheme="minorHAnsi" w:cstheme="minorHAnsi"/>
          <w:b/>
          <w:sz w:val="24"/>
          <w:szCs w:val="24"/>
          <w:lang w:val="ro-RO"/>
        </w:rPr>
      </w:pPr>
    </w:p>
    <w:p w14:paraId="3CE298C1" w14:textId="77777777" w:rsidR="00C46A61" w:rsidRPr="00C46A61" w:rsidRDefault="00C46A61" w:rsidP="00A41253">
      <w:pPr>
        <w:pStyle w:val="Listparagraf"/>
        <w:autoSpaceDE w:val="0"/>
        <w:autoSpaceDN w:val="0"/>
        <w:spacing w:before="120" w:after="160" w:line="240" w:lineRule="auto"/>
        <w:ind w:left="0"/>
        <w:jc w:val="both"/>
        <w:rPr>
          <w:rFonts w:asciiTheme="minorHAnsi" w:hAnsiTheme="minorHAnsi" w:cstheme="minorHAnsi"/>
          <w:sz w:val="24"/>
          <w:szCs w:val="24"/>
          <w:lang w:val="ro-RO"/>
        </w:rPr>
      </w:pPr>
      <w:r w:rsidRPr="00C46A61">
        <w:rPr>
          <w:rFonts w:asciiTheme="minorHAnsi" w:hAnsiTheme="minorHAnsi" w:cstheme="minorHAnsi"/>
          <w:b/>
          <w:sz w:val="24"/>
          <w:szCs w:val="24"/>
          <w:lang w:val="ro-RO"/>
        </w:rPr>
        <w:t>Termen de păstrare:</w:t>
      </w:r>
      <w:r w:rsidRPr="00C46A61">
        <w:rPr>
          <w:rFonts w:asciiTheme="minorHAnsi" w:hAnsiTheme="minorHAnsi" w:cstheme="minorHAnsi"/>
          <w:sz w:val="24"/>
          <w:szCs w:val="24"/>
          <w:lang w:val="ro-RO"/>
        </w:rPr>
        <w:t xml:space="preserve"> Permanent</w:t>
      </w:r>
    </w:p>
    <w:p w14:paraId="5C0AEEF7" w14:textId="77777777" w:rsidR="00C46A61" w:rsidRPr="00C46A61" w:rsidRDefault="00C46A61" w:rsidP="00A41253">
      <w:pPr>
        <w:pStyle w:val="Listparagraf"/>
        <w:autoSpaceDE w:val="0"/>
        <w:autoSpaceDN w:val="0"/>
        <w:spacing w:before="120" w:after="160" w:line="240" w:lineRule="auto"/>
        <w:ind w:left="0"/>
        <w:jc w:val="both"/>
        <w:rPr>
          <w:rFonts w:asciiTheme="minorHAnsi" w:hAnsiTheme="minorHAnsi" w:cstheme="minorHAnsi"/>
          <w:sz w:val="24"/>
          <w:szCs w:val="24"/>
          <w:lang w:val="ro-RO"/>
        </w:rPr>
      </w:pPr>
    </w:p>
    <w:p w14:paraId="2A7E652E" w14:textId="77777777" w:rsidR="00C46A61" w:rsidRPr="00C46A61" w:rsidRDefault="00C46A61" w:rsidP="00AD3202">
      <w:pPr>
        <w:pStyle w:val="Listparagraf"/>
        <w:numPr>
          <w:ilvl w:val="6"/>
          <w:numId w:val="16"/>
        </w:numPr>
        <w:spacing w:line="240" w:lineRule="auto"/>
        <w:ind w:left="709"/>
        <w:jc w:val="both"/>
        <w:rPr>
          <w:rFonts w:asciiTheme="minorHAnsi" w:hAnsiTheme="minorHAnsi" w:cstheme="minorHAnsi"/>
          <w:b/>
          <w:sz w:val="24"/>
          <w:szCs w:val="24"/>
          <w:lang w:val="ro-RO"/>
        </w:rPr>
      </w:pPr>
      <w:r w:rsidRPr="00C46A61">
        <w:rPr>
          <w:rFonts w:asciiTheme="minorHAnsi" w:hAnsiTheme="minorHAnsi" w:cstheme="minorHAnsi"/>
          <w:b/>
          <w:bCs/>
          <w:sz w:val="24"/>
          <w:szCs w:val="24"/>
          <w:lang w:val="ro-RO"/>
        </w:rPr>
        <w:t>Autocolante/</w:t>
      </w:r>
      <w:r w:rsidRPr="00C46A61">
        <w:rPr>
          <w:rFonts w:asciiTheme="minorHAnsi" w:hAnsiTheme="minorHAnsi" w:cstheme="minorHAnsi"/>
          <w:b/>
          <w:sz w:val="24"/>
          <w:szCs w:val="24"/>
          <w:lang w:val="ro-RO"/>
        </w:rPr>
        <w:t>Plăcuțe</w:t>
      </w:r>
      <w:r w:rsidRPr="00C46A61">
        <w:rPr>
          <w:rFonts w:asciiTheme="minorHAnsi" w:hAnsiTheme="minorHAnsi" w:cstheme="minorHAnsi"/>
          <w:b/>
          <w:bCs/>
          <w:sz w:val="24"/>
          <w:szCs w:val="24"/>
          <w:lang w:val="ro-RO"/>
        </w:rPr>
        <w:t>:</w:t>
      </w:r>
      <w:r w:rsidRPr="00C46A61">
        <w:rPr>
          <w:rFonts w:asciiTheme="minorHAnsi" w:hAnsiTheme="minorHAnsi" w:cstheme="minorHAnsi"/>
          <w:b/>
          <w:sz w:val="24"/>
          <w:szCs w:val="24"/>
          <w:lang w:val="ro-RO"/>
        </w:rPr>
        <w:t xml:space="preserve"> </w:t>
      </w:r>
    </w:p>
    <w:p w14:paraId="4DFC5B52" w14:textId="77777777" w:rsidR="00C46A61" w:rsidRPr="00C46A61" w:rsidRDefault="00C46A61" w:rsidP="00AD3202">
      <w:pPr>
        <w:pStyle w:val="Listparagraf"/>
        <w:numPr>
          <w:ilvl w:val="0"/>
          <w:numId w:val="4"/>
        </w:numPr>
        <w:autoSpaceDE w:val="0"/>
        <w:autoSpaceDN w:val="0"/>
        <w:spacing w:before="120" w:after="160" w:line="240" w:lineRule="auto"/>
        <w:ind w:left="1440"/>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 xml:space="preserve">În cazul proiectelor în cadrul cărora sunt achiziționate echipamente, se vor utiliza autocolante/plăcuțe, în funcție de materialul din care este confecționat echipamentul/utilajul/mijlocul de transport. Beneficiarul va avea în vedere faptul că </w:t>
      </w:r>
      <w:r w:rsidRPr="00C46A61">
        <w:rPr>
          <w:rFonts w:asciiTheme="minorHAnsi" w:hAnsiTheme="minorHAnsi" w:cstheme="minorHAnsi"/>
          <w:sz w:val="24"/>
          <w:szCs w:val="24"/>
          <w:lang w:val="ro-RO"/>
        </w:rPr>
        <w:lastRenderedPageBreak/>
        <w:t>autocolantele/plăcuțele se vor aplica pe mijloacele fixe în cadrul proiectului care au  valoare de achiziție mai mare sau egală cu 5.000 lei fără TVA.</w:t>
      </w:r>
    </w:p>
    <w:p w14:paraId="654828CF" w14:textId="77777777" w:rsidR="00C46A61" w:rsidRPr="00C46A61" w:rsidRDefault="00C46A61" w:rsidP="00A41253">
      <w:pPr>
        <w:pStyle w:val="Listparagraf"/>
        <w:autoSpaceDE w:val="0"/>
        <w:autoSpaceDN w:val="0"/>
        <w:spacing w:before="120" w:after="160" w:line="240" w:lineRule="auto"/>
        <w:ind w:left="1440"/>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În cazul în care autocolantul sau plăcuța sunt deteriorate, acestea vor fi înlocuite de către beneficiarul proiectului în maxim 15 zile de la data constatării degradării de către beneficiar /ofițerul de monitorizare/terțe persoane.</w:t>
      </w:r>
    </w:p>
    <w:p w14:paraId="1C528D1B" w14:textId="77777777" w:rsidR="00C46A61" w:rsidRPr="00C46A61" w:rsidRDefault="00C46A61" w:rsidP="00A41253">
      <w:pPr>
        <w:autoSpaceDE w:val="0"/>
        <w:autoSpaceDN w:val="0"/>
        <w:spacing w:before="120"/>
        <w:ind w:left="720" w:firstLine="698"/>
        <w:contextualSpacing/>
        <w:jc w:val="both"/>
        <w:rPr>
          <w:rFonts w:asciiTheme="minorHAnsi" w:hAnsiTheme="minorHAnsi" w:cstheme="minorHAnsi"/>
        </w:rPr>
      </w:pPr>
      <w:r w:rsidRPr="00C46A61">
        <w:rPr>
          <w:rFonts w:asciiTheme="minorHAnsi" w:hAnsiTheme="minorHAnsi" w:cstheme="minorHAnsi"/>
          <w:b/>
        </w:rPr>
        <w:t>Termen de păstrare:</w:t>
      </w:r>
      <w:r w:rsidRPr="00C46A61">
        <w:rPr>
          <w:rFonts w:asciiTheme="minorHAnsi" w:hAnsiTheme="minorHAnsi" w:cstheme="minorHAnsi"/>
        </w:rPr>
        <w:t xml:space="preserve"> Pe întreg ciclul de viață al echipamentului.</w:t>
      </w:r>
    </w:p>
    <w:p w14:paraId="25FBFA9C" w14:textId="77777777" w:rsidR="00C46A61" w:rsidRPr="00C46A61" w:rsidRDefault="00C46A61" w:rsidP="00A41253">
      <w:pPr>
        <w:autoSpaceDE w:val="0"/>
        <w:autoSpaceDN w:val="0"/>
        <w:spacing w:before="120"/>
        <w:ind w:left="720" w:firstLine="698"/>
        <w:contextualSpacing/>
        <w:jc w:val="both"/>
        <w:rPr>
          <w:rFonts w:asciiTheme="minorHAnsi" w:hAnsiTheme="minorHAnsi" w:cstheme="minorHAnsi"/>
        </w:rPr>
      </w:pPr>
    </w:p>
    <w:p w14:paraId="4EC9F62F" w14:textId="77777777" w:rsidR="00C46A61" w:rsidRPr="00C46A61" w:rsidRDefault="00C46A61" w:rsidP="00AD3202">
      <w:pPr>
        <w:pStyle w:val="Listparagraf"/>
        <w:numPr>
          <w:ilvl w:val="6"/>
          <w:numId w:val="16"/>
        </w:numPr>
        <w:spacing w:line="240" w:lineRule="auto"/>
        <w:ind w:left="709"/>
        <w:jc w:val="both"/>
        <w:rPr>
          <w:rFonts w:asciiTheme="minorHAnsi" w:hAnsiTheme="minorHAnsi" w:cstheme="minorHAnsi"/>
          <w:b/>
          <w:bCs/>
          <w:sz w:val="24"/>
          <w:szCs w:val="24"/>
          <w:lang w:val="ro-RO"/>
        </w:rPr>
      </w:pPr>
      <w:r w:rsidRPr="00C46A61">
        <w:rPr>
          <w:rFonts w:asciiTheme="minorHAnsi" w:hAnsiTheme="minorHAnsi" w:cstheme="minorHAnsi"/>
          <w:b/>
          <w:bCs/>
          <w:sz w:val="24"/>
          <w:szCs w:val="24"/>
          <w:lang w:val="ro-RO"/>
        </w:rPr>
        <w:t>Online</w:t>
      </w:r>
    </w:p>
    <w:p w14:paraId="34F635CD" w14:textId="77777777" w:rsidR="00C46A61" w:rsidRPr="00C46A61" w:rsidRDefault="00C46A61" w:rsidP="00AD3202">
      <w:pPr>
        <w:pStyle w:val="Listparagraf"/>
        <w:numPr>
          <w:ilvl w:val="0"/>
          <w:numId w:val="15"/>
        </w:numPr>
        <w:autoSpaceDE w:val="0"/>
        <w:autoSpaceDN w:val="0"/>
        <w:spacing w:before="120" w:after="160" w:line="240" w:lineRule="auto"/>
        <w:jc w:val="both"/>
        <w:rPr>
          <w:rFonts w:asciiTheme="minorHAnsi" w:hAnsiTheme="minorHAnsi" w:cstheme="minorHAnsi"/>
          <w:sz w:val="24"/>
          <w:szCs w:val="24"/>
          <w:lang w:val="ro-RO"/>
        </w:rPr>
      </w:pPr>
      <w:r w:rsidRPr="00C46A61">
        <w:rPr>
          <w:rFonts w:asciiTheme="minorHAnsi" w:hAnsiTheme="minorHAnsi" w:cstheme="minorHAnsi"/>
          <w:b/>
          <w:bCs/>
          <w:sz w:val="24"/>
          <w:szCs w:val="24"/>
          <w:lang w:val="ro-RO"/>
        </w:rPr>
        <w:t>Site oficial și cont social media:</w:t>
      </w:r>
      <w:r w:rsidRPr="00C46A61">
        <w:rPr>
          <w:rFonts w:asciiTheme="minorHAnsi" w:hAnsiTheme="minorHAnsi" w:cstheme="minorHAnsi"/>
          <w:sz w:val="24"/>
          <w:szCs w:val="24"/>
          <w:lang w:val="ro-RO"/>
        </w:rPr>
        <w:t xml:space="preserve"> afișarea pe site-ul oficial și/sau pe contul/conturile de social media al Beneficiarului (dacă există un astfel de site/pagină), a unei descrieri a proiectului, inclusiv a scopurilor și rezultatelor acestuia, evidențiind sprijinul financiar din partea UE.</w:t>
      </w:r>
    </w:p>
    <w:p w14:paraId="647AD34F" w14:textId="77777777" w:rsidR="00C46A61" w:rsidRPr="00C46A61" w:rsidRDefault="00C46A61" w:rsidP="00A41253">
      <w:pPr>
        <w:pStyle w:val="Listparagraf"/>
        <w:spacing w:line="240" w:lineRule="auto"/>
        <w:ind w:left="0"/>
        <w:jc w:val="both"/>
        <w:rPr>
          <w:rFonts w:asciiTheme="minorHAnsi" w:hAnsiTheme="minorHAnsi" w:cstheme="minorHAnsi"/>
          <w:sz w:val="24"/>
          <w:szCs w:val="24"/>
          <w:lang w:val="ro-RO"/>
        </w:rPr>
      </w:pPr>
    </w:p>
    <w:p w14:paraId="570975BC" w14:textId="77777777" w:rsidR="00C46A61" w:rsidRPr="00C46A61" w:rsidRDefault="00C46A61" w:rsidP="00A41253">
      <w:pPr>
        <w:pStyle w:val="Listparagraf"/>
        <w:spacing w:line="240" w:lineRule="auto"/>
        <w:ind w:left="1418"/>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 xml:space="preserve">Beneficiarul care are site propriu trebuie să creeze în cadrul acestuia o </w:t>
      </w:r>
      <w:proofErr w:type="spellStart"/>
      <w:r w:rsidRPr="00C46A61">
        <w:rPr>
          <w:rFonts w:asciiTheme="minorHAnsi" w:hAnsiTheme="minorHAnsi" w:cstheme="minorHAnsi"/>
          <w:sz w:val="24"/>
          <w:szCs w:val="24"/>
          <w:lang w:val="ro-RO"/>
        </w:rPr>
        <w:t>subpagină</w:t>
      </w:r>
      <w:proofErr w:type="spellEnd"/>
      <w:r w:rsidRPr="00C46A61">
        <w:rPr>
          <w:rFonts w:asciiTheme="minorHAnsi" w:hAnsiTheme="minorHAnsi" w:cstheme="minorHAnsi"/>
          <w:sz w:val="24"/>
          <w:szCs w:val="24"/>
          <w:lang w:val="ro-RO"/>
        </w:rPr>
        <w:t xml:space="preserve"> dedicată proiectului în care să posteze informații despre implementarea proiectului. Pe pagina principală a site-ului se va afișa un banner/</w:t>
      </w:r>
      <w:proofErr w:type="spellStart"/>
      <w:r w:rsidRPr="00C46A61">
        <w:rPr>
          <w:rFonts w:asciiTheme="minorHAnsi" w:hAnsiTheme="minorHAnsi" w:cstheme="minorHAnsi"/>
          <w:sz w:val="24"/>
          <w:szCs w:val="24"/>
          <w:lang w:val="ro-RO"/>
        </w:rPr>
        <w:t>widget</w:t>
      </w:r>
      <w:proofErr w:type="spellEnd"/>
      <w:r w:rsidRPr="00C46A61">
        <w:rPr>
          <w:rFonts w:asciiTheme="minorHAnsi" w:hAnsiTheme="minorHAnsi" w:cstheme="minorHAnsi"/>
          <w:sz w:val="24"/>
          <w:szCs w:val="24"/>
          <w:lang w:val="ro-RO"/>
        </w:rPr>
        <w:t xml:space="preserve"> </w:t>
      </w:r>
      <w:r w:rsidRPr="00C46A61">
        <w:rPr>
          <w:rFonts w:asciiTheme="minorHAnsi" w:hAnsiTheme="minorHAnsi" w:cstheme="minorHAnsi"/>
          <w:b/>
          <w:sz w:val="24"/>
          <w:szCs w:val="24"/>
          <w:lang w:val="ro-RO"/>
        </w:rPr>
        <w:t xml:space="preserve">cel puțin cu logo </w:t>
      </w:r>
      <w:proofErr w:type="spellStart"/>
      <w:r w:rsidRPr="00C46A61">
        <w:rPr>
          <w:rFonts w:asciiTheme="minorHAnsi" w:hAnsiTheme="minorHAnsi" w:cstheme="minorHAnsi"/>
          <w:b/>
          <w:sz w:val="24"/>
          <w:szCs w:val="24"/>
          <w:lang w:val="ro-RO"/>
        </w:rPr>
        <w:t>Regio</w:t>
      </w:r>
      <w:proofErr w:type="spellEnd"/>
      <w:r w:rsidRPr="00C46A61">
        <w:rPr>
          <w:rFonts w:asciiTheme="minorHAnsi" w:hAnsiTheme="minorHAnsi" w:cstheme="minorHAnsi"/>
          <w:b/>
          <w:sz w:val="24"/>
          <w:szCs w:val="24"/>
          <w:lang w:val="ro-RO"/>
        </w:rPr>
        <w:t xml:space="preserve"> Centru și sintagma ”Proiect/e </w:t>
      </w:r>
      <w:proofErr w:type="spellStart"/>
      <w:r w:rsidRPr="00C46A61">
        <w:rPr>
          <w:rFonts w:asciiTheme="minorHAnsi" w:hAnsiTheme="minorHAnsi" w:cstheme="minorHAnsi"/>
          <w:b/>
          <w:sz w:val="24"/>
          <w:szCs w:val="24"/>
          <w:lang w:val="ro-RO"/>
        </w:rPr>
        <w:t>Regio</w:t>
      </w:r>
      <w:proofErr w:type="spellEnd"/>
      <w:r w:rsidRPr="00C46A61">
        <w:rPr>
          <w:rFonts w:asciiTheme="minorHAnsi" w:hAnsiTheme="minorHAnsi" w:cstheme="minorHAnsi"/>
          <w:b/>
          <w:sz w:val="24"/>
          <w:szCs w:val="24"/>
          <w:lang w:val="ro-RO"/>
        </w:rPr>
        <w:t xml:space="preserve"> Centru” </w:t>
      </w:r>
      <w:r w:rsidRPr="00C46A61">
        <w:rPr>
          <w:rFonts w:asciiTheme="minorHAnsi" w:hAnsiTheme="minorHAnsi" w:cstheme="minorHAnsi"/>
          <w:sz w:val="24"/>
          <w:szCs w:val="24"/>
          <w:lang w:val="ro-RO"/>
        </w:rPr>
        <w:t xml:space="preserve">cu trimitere la secțiunea/subsecțiunea unde se regăsește descrierea completă a proiectului. Pagina dedicată proiectului va conține elementele de identitate vizuală obligatorii și un link către site-ul </w:t>
      </w:r>
      <w:hyperlink r:id="rId22" w:history="1">
        <w:r w:rsidRPr="00C46A61">
          <w:rPr>
            <w:rStyle w:val="Hyperlink"/>
            <w:rFonts w:asciiTheme="minorHAnsi" w:hAnsiTheme="minorHAnsi" w:cstheme="minorHAnsi"/>
            <w:sz w:val="24"/>
            <w:szCs w:val="24"/>
            <w:lang w:val="ro-RO"/>
          </w:rPr>
          <w:t>www.mfe.gov.ro</w:t>
        </w:r>
      </w:hyperlink>
      <w:r w:rsidRPr="00C46A61">
        <w:rPr>
          <w:rFonts w:asciiTheme="minorHAnsi" w:hAnsiTheme="minorHAnsi" w:cstheme="minorHAnsi"/>
          <w:sz w:val="24"/>
          <w:szCs w:val="24"/>
          <w:lang w:val="ro-RO"/>
        </w:rPr>
        <w:t xml:space="preserve">, cu mențiunea „Pentru informații detaliate despre celelalte programe cofinanțate de Uniunea Europeană, vă invităm să vizitați </w:t>
      </w:r>
      <w:hyperlink r:id="rId23" w:history="1">
        <w:r w:rsidRPr="00C46A61">
          <w:rPr>
            <w:rStyle w:val="Hyperlink"/>
            <w:rFonts w:asciiTheme="minorHAnsi" w:hAnsiTheme="minorHAnsi" w:cstheme="minorHAnsi"/>
            <w:sz w:val="24"/>
            <w:szCs w:val="24"/>
            <w:lang w:val="ro-RO"/>
          </w:rPr>
          <w:t>www.mfe.gov.ro</w:t>
        </w:r>
      </w:hyperlink>
      <w:r w:rsidRPr="00C46A61">
        <w:rPr>
          <w:rFonts w:asciiTheme="minorHAnsi" w:hAnsiTheme="minorHAnsi" w:cstheme="minorHAnsi"/>
          <w:sz w:val="24"/>
          <w:szCs w:val="24"/>
          <w:lang w:val="ro-RO"/>
        </w:rPr>
        <w:t xml:space="preserve">”. Beneficiarul trebuie să afișeze o descriere succintă a proiectului, care să includă: numele proiectului, denumirea beneficiarului, obiectivele proiectului, rezultatele preconizate, valoarea totală a acestuia, cu precizarea, separat, a valorii cofinanțării asigurate de UE, data începerii și finalizării proiectului și codul MySMIS al proiectului. </w:t>
      </w:r>
    </w:p>
    <w:p w14:paraId="20F686B0" w14:textId="77777777" w:rsidR="00C46A61" w:rsidRPr="00C46A61" w:rsidRDefault="00C46A61" w:rsidP="00A41253">
      <w:pPr>
        <w:pStyle w:val="Listparagraf"/>
        <w:spacing w:line="240" w:lineRule="auto"/>
        <w:ind w:left="1418"/>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 xml:space="preserve">Pentru asigurarea transparenței și a informării periodice a cetățenilor, beneficiarul va publica, pe site-ul propriu, la </w:t>
      </w:r>
      <w:proofErr w:type="spellStart"/>
      <w:r w:rsidRPr="00C46A61">
        <w:rPr>
          <w:rFonts w:asciiTheme="minorHAnsi" w:hAnsiTheme="minorHAnsi" w:cstheme="minorHAnsi"/>
          <w:sz w:val="24"/>
          <w:szCs w:val="24"/>
          <w:lang w:val="ro-RO"/>
        </w:rPr>
        <w:t>subpagina</w:t>
      </w:r>
      <w:proofErr w:type="spellEnd"/>
      <w:r w:rsidRPr="00C46A61">
        <w:rPr>
          <w:rFonts w:asciiTheme="minorHAnsi" w:hAnsiTheme="minorHAnsi" w:cstheme="minorHAnsi"/>
          <w:sz w:val="24"/>
          <w:szCs w:val="24"/>
          <w:lang w:val="ro-RO"/>
        </w:rPr>
        <w:t xml:space="preserve"> dedicată proiectului, anunțuri despre stadiul proiectului, evidențiind sprijinul financiar al UE. Aceste anunțuri pot fi preluate și pe pagina de socializare a beneficiarului. Anunțurile vor include elementele de identitate vizuală obligatorii. De asemenea, pentru postările pe paginile de social media se pot insera legături spre conturile de social media ale programului și MIPE.</w:t>
      </w:r>
    </w:p>
    <w:p w14:paraId="2C99DC2A" w14:textId="77777777" w:rsidR="00C46A61" w:rsidRPr="00C46A61" w:rsidRDefault="00C46A61" w:rsidP="00A41253">
      <w:pPr>
        <w:pStyle w:val="Listparagraf"/>
        <w:spacing w:line="240" w:lineRule="auto"/>
        <w:ind w:left="1418"/>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 xml:space="preserve">În cadrul acestei pagini dedicate proiectului vor fi distribuite anunțurile/comunicatele pentru lansarea/finalizarea proiectului și, cel puțin o dată pe an, informații actualizate cu privire la stadiul proiectului. Descrierea poate fi completată cu poze, ilustrații, </w:t>
      </w:r>
      <w:proofErr w:type="spellStart"/>
      <w:r w:rsidRPr="00C46A61">
        <w:rPr>
          <w:rFonts w:asciiTheme="minorHAnsi" w:hAnsiTheme="minorHAnsi" w:cstheme="minorHAnsi"/>
          <w:sz w:val="24"/>
          <w:szCs w:val="24"/>
          <w:lang w:val="ro-RO"/>
        </w:rPr>
        <w:t>infografice</w:t>
      </w:r>
      <w:proofErr w:type="spellEnd"/>
      <w:r w:rsidRPr="00C46A61">
        <w:rPr>
          <w:rFonts w:asciiTheme="minorHAnsi" w:hAnsiTheme="minorHAnsi" w:cstheme="minorHAnsi"/>
          <w:sz w:val="24"/>
          <w:szCs w:val="24"/>
          <w:lang w:val="ro-RO"/>
        </w:rPr>
        <w:t>, clipuri de prezentare sau orice materiale grafice elocvente pentru evoluția proiectului.</w:t>
      </w:r>
    </w:p>
    <w:p w14:paraId="25A00303" w14:textId="77777777" w:rsidR="00C46A61" w:rsidRPr="00C46A61" w:rsidRDefault="00C46A61" w:rsidP="00A41253">
      <w:pPr>
        <w:pStyle w:val="Listparagraf"/>
        <w:spacing w:line="240" w:lineRule="auto"/>
        <w:ind w:left="1418"/>
        <w:jc w:val="both"/>
        <w:rPr>
          <w:rFonts w:asciiTheme="minorHAnsi" w:hAnsiTheme="minorHAnsi" w:cstheme="minorHAnsi"/>
          <w:sz w:val="24"/>
          <w:szCs w:val="24"/>
          <w:lang w:val="ro-RO"/>
        </w:rPr>
      </w:pPr>
    </w:p>
    <w:p w14:paraId="06A05612" w14:textId="77777777" w:rsidR="00C46A61" w:rsidRPr="00C46A61" w:rsidRDefault="00C46A61" w:rsidP="00A41253">
      <w:pPr>
        <w:pStyle w:val="Listparagraf"/>
        <w:spacing w:line="240" w:lineRule="auto"/>
        <w:ind w:left="1418"/>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 xml:space="preserve">În cazul conturilor social media ale proiectului, regula este ca setul obligatoriu de elemente grafice să apară în imaginea de copertă, acestea să fie grupate, plasate liniar, orizontal sau vertical, astfel încât să nu interfereze cu poza de profil. Susținerea financiară din partea UE trebuie plasată într-o poziție de mare vizibilitate în secțiunea „descriere” a paginii de social media a beneficiarului. În secțiunea de </w:t>
      </w:r>
      <w:r w:rsidRPr="00C46A61">
        <w:rPr>
          <w:rFonts w:asciiTheme="minorHAnsi" w:hAnsiTheme="minorHAnsi" w:cstheme="minorHAnsi"/>
          <w:sz w:val="24"/>
          <w:szCs w:val="24"/>
          <w:lang w:val="ro-RO"/>
        </w:rPr>
        <w:lastRenderedPageBreak/>
        <w:t xml:space="preserve">biografie/descrierea profilului se poate afișa o scurtă descriere a operațiunii, proporțională cu nivelul sprijinului, inclusiv a scopurilor și rezultatelor acesteia, evidențiind sprijinul financiar din partea UE, pentru a se asigura o vizibilitate permanentă a acestui tip de informație. Postările care vor conține informații despre progresul proiectului (activități și rezultate) ar putea conține, de asemenea, experiențele beneficiarilor finali ai proiectului. </w:t>
      </w:r>
    </w:p>
    <w:p w14:paraId="5012AB0F" w14:textId="77777777" w:rsidR="00C46A61" w:rsidRPr="00C46A61" w:rsidRDefault="00C46A61" w:rsidP="00A41253">
      <w:pPr>
        <w:pStyle w:val="Listparagraf"/>
        <w:spacing w:line="240" w:lineRule="auto"/>
        <w:ind w:left="1418"/>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 xml:space="preserve">De asemenea, în funcție de nivelul finanțării primite, beneficiarii pot realiza campanii social media plătite (Google ADS, FB </w:t>
      </w:r>
      <w:proofErr w:type="spellStart"/>
      <w:r w:rsidRPr="00C46A61">
        <w:rPr>
          <w:rFonts w:asciiTheme="minorHAnsi" w:hAnsiTheme="minorHAnsi" w:cstheme="minorHAnsi"/>
          <w:sz w:val="24"/>
          <w:szCs w:val="24"/>
          <w:lang w:val="ro-RO"/>
        </w:rPr>
        <w:t>Adds</w:t>
      </w:r>
      <w:proofErr w:type="spellEnd"/>
      <w:r w:rsidRPr="00C46A61">
        <w:rPr>
          <w:rFonts w:asciiTheme="minorHAnsi" w:hAnsiTheme="minorHAnsi" w:cstheme="minorHAnsi"/>
          <w:sz w:val="24"/>
          <w:szCs w:val="24"/>
          <w:lang w:val="ro-RO"/>
        </w:rPr>
        <w:t xml:space="preserve">, </w:t>
      </w:r>
      <w:proofErr w:type="spellStart"/>
      <w:r w:rsidRPr="00C46A61">
        <w:rPr>
          <w:rFonts w:asciiTheme="minorHAnsi" w:hAnsiTheme="minorHAnsi" w:cstheme="minorHAnsi"/>
          <w:sz w:val="24"/>
          <w:szCs w:val="24"/>
          <w:lang w:val="ro-RO"/>
        </w:rPr>
        <w:t>You</w:t>
      </w:r>
      <w:proofErr w:type="spellEnd"/>
      <w:r w:rsidRPr="00C46A61">
        <w:rPr>
          <w:rFonts w:asciiTheme="minorHAnsi" w:hAnsiTheme="minorHAnsi" w:cstheme="minorHAnsi"/>
          <w:sz w:val="24"/>
          <w:szCs w:val="24"/>
          <w:lang w:val="ro-RO"/>
        </w:rPr>
        <w:t xml:space="preserve"> Tube), pe lângă anunțul prin portaluri media. Acestea ar putea cuprinde o serie de postări la începerea proiectului, pe parcursul implementării și la finalizarea acestuia.</w:t>
      </w:r>
    </w:p>
    <w:p w14:paraId="773932F7" w14:textId="77777777" w:rsidR="00C46A61" w:rsidRPr="00C46A61" w:rsidRDefault="00C46A61" w:rsidP="00A41253">
      <w:pPr>
        <w:pStyle w:val="Listparagraf"/>
        <w:spacing w:line="240" w:lineRule="auto"/>
        <w:ind w:left="1418"/>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În cazul în care beneficiarul are un cont/conturi social media și gestionează mai multe proiecte, acesta va realiza câte o postare per proiect cu descrierea acestuia, pentru care va utiliza opțiunea „pin” pentru a o face vizibilă permanent pe pagina principală.</w:t>
      </w:r>
    </w:p>
    <w:p w14:paraId="686529BC" w14:textId="77777777" w:rsidR="00C46A61" w:rsidRPr="00C46A61" w:rsidRDefault="00C46A61" w:rsidP="00A41253">
      <w:pPr>
        <w:autoSpaceDE w:val="0"/>
        <w:autoSpaceDN w:val="0"/>
        <w:spacing w:before="120"/>
        <w:ind w:left="1418"/>
        <w:contextualSpacing/>
        <w:jc w:val="both"/>
        <w:rPr>
          <w:rFonts w:asciiTheme="minorHAnsi" w:hAnsiTheme="minorHAnsi" w:cstheme="minorHAnsi"/>
        </w:rPr>
      </w:pPr>
      <w:r w:rsidRPr="00C46A61">
        <w:rPr>
          <w:rFonts w:asciiTheme="minorHAnsi" w:hAnsiTheme="minorHAnsi" w:cstheme="minorHAnsi"/>
          <w:b/>
        </w:rPr>
        <w:t>Termen de păstrare informații/canale online:</w:t>
      </w:r>
      <w:r w:rsidRPr="00C46A61">
        <w:rPr>
          <w:rFonts w:asciiTheme="minorHAnsi" w:hAnsiTheme="minorHAnsi" w:cstheme="minorHAnsi"/>
        </w:rPr>
        <w:t xml:space="preserve"> 5 ani de zile după finalizarea proiectului</w:t>
      </w:r>
    </w:p>
    <w:p w14:paraId="0BFF02D1" w14:textId="77777777" w:rsidR="00C46A61" w:rsidRPr="00C46A61" w:rsidRDefault="00C46A61" w:rsidP="00A41253">
      <w:pPr>
        <w:autoSpaceDE w:val="0"/>
        <w:autoSpaceDN w:val="0"/>
        <w:spacing w:before="120"/>
        <w:ind w:left="1418"/>
        <w:contextualSpacing/>
        <w:jc w:val="both"/>
        <w:rPr>
          <w:rFonts w:asciiTheme="minorHAnsi" w:hAnsiTheme="minorHAnsi" w:cstheme="minorHAnsi"/>
        </w:rPr>
      </w:pPr>
    </w:p>
    <w:p w14:paraId="511BC685" w14:textId="77777777" w:rsidR="00C46A61" w:rsidRPr="00C46A61" w:rsidRDefault="00C46A61" w:rsidP="00AD3202">
      <w:pPr>
        <w:pStyle w:val="Listparagraf"/>
        <w:numPr>
          <w:ilvl w:val="6"/>
          <w:numId w:val="16"/>
        </w:numPr>
        <w:spacing w:line="240" w:lineRule="auto"/>
        <w:ind w:left="709"/>
        <w:jc w:val="both"/>
        <w:rPr>
          <w:rFonts w:asciiTheme="minorHAnsi" w:hAnsiTheme="minorHAnsi" w:cstheme="minorHAnsi"/>
          <w:b/>
          <w:bCs/>
          <w:sz w:val="24"/>
          <w:szCs w:val="24"/>
          <w:lang w:val="ro-RO"/>
        </w:rPr>
      </w:pPr>
      <w:r w:rsidRPr="00C46A61">
        <w:rPr>
          <w:rFonts w:asciiTheme="minorHAnsi" w:hAnsiTheme="minorHAnsi" w:cstheme="minorHAnsi"/>
          <w:b/>
          <w:bCs/>
          <w:sz w:val="24"/>
          <w:szCs w:val="24"/>
          <w:lang w:val="ro-RO"/>
        </w:rPr>
        <w:t>Portofoliu de fotografii realizate pe parcursul desfășurării proiectului pentru a ilustra evoluția acestuia</w:t>
      </w:r>
    </w:p>
    <w:p w14:paraId="319BB7CE" w14:textId="77777777" w:rsidR="00C46A61" w:rsidRPr="00C46A61" w:rsidRDefault="00C46A61" w:rsidP="00AD3202">
      <w:pPr>
        <w:pStyle w:val="Listparagraf"/>
        <w:numPr>
          <w:ilvl w:val="0"/>
          <w:numId w:val="15"/>
        </w:numPr>
        <w:autoSpaceDE w:val="0"/>
        <w:autoSpaceDN w:val="0"/>
        <w:spacing w:before="120" w:after="160" w:line="240" w:lineRule="auto"/>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Beneficiarul va realiza un portofoliu de fotografii pe parcursul desfășurării proiectului pentru a ilustra evoluția acestuia. Beneficiarii vor realiza fotografii cu rezoluție optimă, minim 2Mpx, prin care să ilustreze evoluția proiectului pe parcursul implementării acestuia. Aceste fotografii vor putea fi utilizate in materialele proprii ale beneficiarului (postări pe site sau social-media pe parcursul implementării proiectului) și vor fi încărcate/transmise (cel puțin 2 imagini) către AM, pentru a fi folosite in materiale de comunicare generate de AM/MIPE. Nu este obligatorie achiziționarea unor servicii profesionale de realizare fotografii.</w:t>
      </w:r>
    </w:p>
    <w:p w14:paraId="3DE72B5C" w14:textId="77777777" w:rsidR="00C46A61" w:rsidRPr="00C46A61" w:rsidRDefault="00C46A61" w:rsidP="00A41253">
      <w:pPr>
        <w:pStyle w:val="Listparagraf"/>
        <w:autoSpaceDE w:val="0"/>
        <w:autoSpaceDN w:val="0"/>
        <w:spacing w:before="120" w:after="160" w:line="240" w:lineRule="auto"/>
        <w:ind w:left="1440"/>
        <w:jc w:val="both"/>
        <w:rPr>
          <w:rFonts w:asciiTheme="minorHAnsi" w:hAnsiTheme="minorHAnsi" w:cstheme="minorHAnsi"/>
          <w:sz w:val="24"/>
          <w:szCs w:val="24"/>
          <w:lang w:val="ro-RO"/>
        </w:rPr>
      </w:pPr>
    </w:p>
    <w:p w14:paraId="687733DF" w14:textId="77777777" w:rsidR="00C46A61" w:rsidRPr="00C46A61" w:rsidRDefault="00C46A61" w:rsidP="00A41253">
      <w:pPr>
        <w:pStyle w:val="Listparagraf"/>
        <w:autoSpaceDE w:val="0"/>
        <w:autoSpaceDN w:val="0"/>
        <w:spacing w:before="120" w:after="160" w:line="240" w:lineRule="auto"/>
        <w:ind w:left="1440"/>
        <w:jc w:val="both"/>
        <w:rPr>
          <w:rFonts w:asciiTheme="minorHAnsi" w:hAnsiTheme="minorHAnsi" w:cstheme="minorHAnsi"/>
          <w:sz w:val="24"/>
          <w:szCs w:val="24"/>
          <w:lang w:val="ro-RO"/>
        </w:rPr>
      </w:pPr>
    </w:p>
    <w:p w14:paraId="400DEED8" w14:textId="77777777" w:rsidR="00C46A61" w:rsidRPr="00C46A61" w:rsidRDefault="00C46A61" w:rsidP="00AD3202">
      <w:pPr>
        <w:pStyle w:val="Listparagraf"/>
        <w:numPr>
          <w:ilvl w:val="0"/>
          <w:numId w:val="22"/>
        </w:numPr>
        <w:spacing w:line="240" w:lineRule="auto"/>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 xml:space="preserve"> </w:t>
      </w:r>
      <w:r w:rsidRPr="00C46A61">
        <w:rPr>
          <w:rFonts w:asciiTheme="minorHAnsi" w:hAnsiTheme="minorHAnsi" w:cstheme="minorHAnsi"/>
          <w:b/>
          <w:bCs/>
          <w:sz w:val="24"/>
          <w:szCs w:val="24"/>
          <w:lang w:val="ro-RO"/>
        </w:rPr>
        <w:t xml:space="preserve">Măsuri suplimentare de informare </w:t>
      </w:r>
      <w:proofErr w:type="spellStart"/>
      <w:r w:rsidRPr="00C46A61">
        <w:rPr>
          <w:rFonts w:asciiTheme="minorHAnsi" w:hAnsiTheme="minorHAnsi" w:cstheme="minorHAnsi"/>
          <w:b/>
          <w:bCs/>
          <w:sz w:val="24"/>
          <w:szCs w:val="24"/>
          <w:lang w:val="ro-RO"/>
        </w:rPr>
        <w:t>şi</w:t>
      </w:r>
      <w:proofErr w:type="spellEnd"/>
      <w:r w:rsidRPr="00C46A61">
        <w:rPr>
          <w:rFonts w:asciiTheme="minorHAnsi" w:hAnsiTheme="minorHAnsi" w:cstheme="minorHAnsi"/>
          <w:b/>
          <w:bCs/>
          <w:sz w:val="24"/>
          <w:szCs w:val="24"/>
          <w:lang w:val="ro-RO"/>
        </w:rPr>
        <w:t xml:space="preserve"> publicitate</w:t>
      </w:r>
      <w:r w:rsidRPr="00C46A61" w:rsidDel="000354E7">
        <w:rPr>
          <w:rFonts w:asciiTheme="minorHAnsi" w:hAnsiTheme="minorHAnsi" w:cstheme="minorHAnsi"/>
          <w:b/>
          <w:bCs/>
          <w:sz w:val="24"/>
          <w:szCs w:val="24"/>
          <w:lang w:val="ro-RO"/>
        </w:rPr>
        <w:t xml:space="preserve"> </w:t>
      </w:r>
      <w:r w:rsidRPr="00C46A61">
        <w:rPr>
          <w:rFonts w:asciiTheme="minorHAnsi" w:hAnsiTheme="minorHAnsi" w:cstheme="minorHAnsi"/>
          <w:b/>
          <w:bCs/>
          <w:sz w:val="24"/>
          <w:szCs w:val="24"/>
          <w:lang w:val="ro-RO"/>
        </w:rPr>
        <w:t xml:space="preserve">aplicabile în cazul proiectelor cu o valoare de peste 10 milioane euro și proiectelor finanțate în cadrul operațiunilor de importanță strategică: </w:t>
      </w:r>
      <w:r w:rsidRPr="00C46A61">
        <w:rPr>
          <w:rFonts w:asciiTheme="minorHAnsi" w:hAnsiTheme="minorHAnsi" w:cstheme="minorHAnsi"/>
          <w:sz w:val="24"/>
          <w:szCs w:val="24"/>
          <w:lang w:val="ro-RO"/>
        </w:rPr>
        <w:t xml:space="preserve"> </w:t>
      </w:r>
    </w:p>
    <w:p w14:paraId="71909F78" w14:textId="77777777" w:rsidR="00C46A61" w:rsidRPr="00C46A61" w:rsidRDefault="00C46A61" w:rsidP="00A41253">
      <w:pPr>
        <w:pStyle w:val="Listparagraf"/>
        <w:spacing w:line="240" w:lineRule="auto"/>
        <w:ind w:left="786"/>
        <w:jc w:val="both"/>
        <w:rPr>
          <w:rFonts w:asciiTheme="minorHAnsi" w:hAnsiTheme="minorHAnsi" w:cstheme="minorHAnsi"/>
          <w:sz w:val="24"/>
          <w:szCs w:val="24"/>
          <w:lang w:val="ro-RO"/>
        </w:rPr>
      </w:pPr>
    </w:p>
    <w:p w14:paraId="5442B7FA" w14:textId="77777777" w:rsidR="00C46A61" w:rsidRPr="00C46A61" w:rsidRDefault="00C46A61" w:rsidP="00AD3202">
      <w:pPr>
        <w:pStyle w:val="Listparagraf"/>
        <w:numPr>
          <w:ilvl w:val="3"/>
          <w:numId w:val="23"/>
        </w:numPr>
        <w:spacing w:line="240" w:lineRule="auto"/>
        <w:ind w:left="709" w:hanging="425"/>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 xml:space="preserve">Beneficiarii trebuie să asigure, pe lângă activitățile minime de comunicare enumerate la alin (10) și organizarea a cel puțin </w:t>
      </w:r>
      <w:r w:rsidRPr="00C46A61">
        <w:rPr>
          <w:rFonts w:asciiTheme="minorHAnsi" w:hAnsiTheme="minorHAnsi" w:cstheme="minorHAnsi"/>
          <w:b/>
          <w:bCs/>
          <w:sz w:val="24"/>
          <w:szCs w:val="24"/>
          <w:lang w:val="ro-RO"/>
        </w:rPr>
        <w:t>un eveniment / o activitate de comunicare</w:t>
      </w:r>
      <w:r w:rsidRPr="00C46A61">
        <w:rPr>
          <w:rFonts w:asciiTheme="minorHAnsi" w:hAnsiTheme="minorHAnsi" w:cstheme="minorHAnsi"/>
          <w:sz w:val="24"/>
          <w:szCs w:val="24"/>
          <w:lang w:val="ro-RO"/>
        </w:rPr>
        <w:t xml:space="preserve"> la finalizarea proiectului/ inaugurarea investiției, la care să fie invitate să participe Comisia Europeană, Reprezentanța Comisiei Europene în România, Biroul Parlamentului European în România, Autoritatea de Management și MIPE. Aceste entități trebuie anunțate în timp util, în mod ideal cu trei luni înainte, pentru a permite participarea lor la eveniment/activitate. </w:t>
      </w:r>
    </w:p>
    <w:p w14:paraId="1E98D58D" w14:textId="77777777" w:rsidR="00C46A61" w:rsidRPr="00C46A61" w:rsidRDefault="00C46A61" w:rsidP="00AD3202">
      <w:pPr>
        <w:pStyle w:val="Listparagraf"/>
        <w:numPr>
          <w:ilvl w:val="3"/>
          <w:numId w:val="23"/>
        </w:numPr>
        <w:spacing w:line="240" w:lineRule="auto"/>
        <w:ind w:left="709" w:hanging="425"/>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 xml:space="preserve">Beneficiarul va transmite AM PR Centru, în cel mult 30 de zile de la semnarea contractului de finanțare, un </w:t>
      </w:r>
      <w:r w:rsidRPr="00C46A61">
        <w:rPr>
          <w:rFonts w:asciiTheme="minorHAnsi" w:hAnsiTheme="minorHAnsi" w:cstheme="minorHAnsi"/>
          <w:b/>
          <w:bCs/>
          <w:sz w:val="24"/>
          <w:szCs w:val="24"/>
          <w:lang w:val="ro-RO"/>
        </w:rPr>
        <w:t>Plan de acțiuni de comunicare</w:t>
      </w:r>
      <w:r w:rsidRPr="00C46A61">
        <w:rPr>
          <w:rFonts w:asciiTheme="minorHAnsi" w:hAnsiTheme="minorHAnsi" w:cstheme="minorHAnsi"/>
          <w:sz w:val="24"/>
          <w:szCs w:val="24"/>
          <w:lang w:val="ro-RO"/>
        </w:rPr>
        <w:t xml:space="preserve"> (model disponibil pe site-ul programului secțiunea dedicată Identității vizuale), ce va conține, pe lângă activitățile minime obligatorii, cel puțin</w:t>
      </w:r>
      <w:r w:rsidRPr="00C46A61">
        <w:rPr>
          <w:rFonts w:asciiTheme="minorHAnsi" w:hAnsiTheme="minorHAnsi" w:cstheme="minorHAnsi"/>
          <w:b/>
          <w:sz w:val="24"/>
          <w:szCs w:val="24"/>
          <w:lang w:val="ro-RO"/>
        </w:rPr>
        <w:t xml:space="preserve"> 3 acțiuni diferite de comunicare/promovare</w:t>
      </w:r>
      <w:r w:rsidRPr="00C46A61">
        <w:rPr>
          <w:rFonts w:asciiTheme="minorHAnsi" w:hAnsiTheme="minorHAnsi" w:cstheme="minorHAnsi"/>
          <w:sz w:val="24"/>
          <w:szCs w:val="24"/>
          <w:lang w:val="ro-RO"/>
        </w:rPr>
        <w:t>, aferente următoarelor activități:</w:t>
      </w:r>
    </w:p>
    <w:p w14:paraId="684552FE" w14:textId="77777777" w:rsidR="00C46A61" w:rsidRPr="00C46A61" w:rsidRDefault="00C46A61" w:rsidP="00AD3202">
      <w:pPr>
        <w:numPr>
          <w:ilvl w:val="0"/>
          <w:numId w:val="5"/>
        </w:numPr>
        <w:ind w:left="1440" w:hanging="360"/>
        <w:contextualSpacing/>
        <w:jc w:val="both"/>
        <w:rPr>
          <w:rFonts w:asciiTheme="minorHAnsi" w:hAnsiTheme="minorHAnsi" w:cstheme="minorHAnsi"/>
        </w:rPr>
      </w:pPr>
      <w:r w:rsidRPr="00C46A61">
        <w:rPr>
          <w:rFonts w:asciiTheme="minorHAnsi" w:hAnsiTheme="minorHAnsi" w:cstheme="minorHAnsi"/>
        </w:rPr>
        <w:lastRenderedPageBreak/>
        <w:t xml:space="preserve">Realizare videoclipuri de prezentare pe toată perioada de implementare și la finalizarea proiectului, pentru ilustrarea progresului înregistrat care se vor promova online pe website proiect/website propriu - </w:t>
      </w:r>
      <w:proofErr w:type="spellStart"/>
      <w:r w:rsidRPr="00C46A61">
        <w:rPr>
          <w:rFonts w:asciiTheme="minorHAnsi" w:hAnsiTheme="minorHAnsi" w:cstheme="minorHAnsi"/>
        </w:rPr>
        <w:t>subpagină</w:t>
      </w:r>
      <w:proofErr w:type="spellEnd"/>
      <w:r w:rsidRPr="00C46A61">
        <w:rPr>
          <w:rFonts w:asciiTheme="minorHAnsi" w:hAnsiTheme="minorHAnsi" w:cstheme="minorHAnsi"/>
        </w:rPr>
        <w:t xml:space="preserve"> dedicată proiectului, precum și în social-media. În cazul materialelor video finanțate din proiecte, pregătite pentru difuzare publică la TV și/sau online (spot TV, filme etc.), la sfârșitul producției video va fi afișat un carton final, care va conține emblema UE însoțită obligatoriu de declarația de finanțare, sigla Guvernului României și sigla </w:t>
      </w:r>
      <w:proofErr w:type="spellStart"/>
      <w:r w:rsidRPr="00C46A61">
        <w:rPr>
          <w:rFonts w:asciiTheme="minorHAnsi" w:hAnsiTheme="minorHAnsi" w:cstheme="minorHAnsi"/>
        </w:rPr>
        <w:t>Regio</w:t>
      </w:r>
      <w:proofErr w:type="spellEnd"/>
      <w:r w:rsidRPr="00C46A61">
        <w:rPr>
          <w:rFonts w:asciiTheme="minorHAnsi" w:hAnsiTheme="minorHAnsi" w:cstheme="minorHAnsi"/>
        </w:rPr>
        <w:t xml:space="preserve"> Centru, titlul proiectului și textul „Proiect finanțat/cofinanțat de Uniunea Europeană”, menținute pentru un timp suficient ca informațiile să poată fi citite. </w:t>
      </w:r>
    </w:p>
    <w:p w14:paraId="468DD322" w14:textId="77777777" w:rsidR="00C46A61" w:rsidRPr="00C46A61" w:rsidRDefault="00C46A61" w:rsidP="00AD3202">
      <w:pPr>
        <w:numPr>
          <w:ilvl w:val="0"/>
          <w:numId w:val="5"/>
        </w:numPr>
        <w:ind w:left="1440" w:hanging="360"/>
        <w:contextualSpacing/>
        <w:jc w:val="both"/>
        <w:rPr>
          <w:rFonts w:asciiTheme="minorHAnsi" w:hAnsiTheme="minorHAnsi" w:cstheme="minorHAnsi"/>
        </w:rPr>
      </w:pPr>
      <w:r w:rsidRPr="00C46A61">
        <w:rPr>
          <w:rFonts w:asciiTheme="minorHAnsi" w:hAnsiTheme="minorHAnsi" w:cstheme="minorHAnsi"/>
        </w:rPr>
        <w:t xml:space="preserve">Realizare materiale audio (clip audio) finanțat din proiect, pregătit pentru difuzare publică la radio și/sau online. Pentru aceste materiale va fi citit/auzit la sfârșitul producției, cu ritm normal (aproximativ două cuvinte/secundă), declarația de finanțare („Proiect finanțat de Uniunea Europeană” sau „Proiect cofinanțat de Uniunea Europeană”). </w:t>
      </w:r>
    </w:p>
    <w:p w14:paraId="49E998AA" w14:textId="77777777" w:rsidR="00C46A61" w:rsidRPr="00C46A61" w:rsidRDefault="00C46A61" w:rsidP="00AD3202">
      <w:pPr>
        <w:numPr>
          <w:ilvl w:val="0"/>
          <w:numId w:val="5"/>
        </w:numPr>
        <w:ind w:left="1440" w:hanging="360"/>
        <w:contextualSpacing/>
        <w:jc w:val="both"/>
        <w:rPr>
          <w:rFonts w:asciiTheme="minorHAnsi" w:hAnsiTheme="minorHAnsi" w:cstheme="minorHAnsi"/>
        </w:rPr>
      </w:pPr>
      <w:r w:rsidRPr="00C46A61">
        <w:rPr>
          <w:rFonts w:asciiTheme="minorHAnsi" w:hAnsiTheme="minorHAnsi" w:cstheme="minorHAnsi"/>
        </w:rPr>
        <w:t xml:space="preserve">Promovarea proiectului prin campanii derulate prin social-media (cel puțin 3 postări pe câte două canale social media ale beneficiarului); postările vor avea la bază pozele și clipurile realizate pentru ilustrarea progresului din cadrul proiectului. </w:t>
      </w:r>
    </w:p>
    <w:p w14:paraId="21929F61" w14:textId="77777777" w:rsidR="00C46A61" w:rsidRPr="00C46A61" w:rsidRDefault="00C46A61" w:rsidP="00AD3202">
      <w:pPr>
        <w:numPr>
          <w:ilvl w:val="0"/>
          <w:numId w:val="5"/>
        </w:numPr>
        <w:ind w:left="1440" w:hanging="360"/>
        <w:contextualSpacing/>
        <w:jc w:val="both"/>
        <w:rPr>
          <w:rFonts w:asciiTheme="minorHAnsi" w:hAnsiTheme="minorHAnsi" w:cstheme="minorHAnsi"/>
        </w:rPr>
      </w:pPr>
      <w:r w:rsidRPr="00C46A61">
        <w:rPr>
          <w:rFonts w:asciiTheme="minorHAnsi" w:hAnsiTheme="minorHAnsi" w:cstheme="minorHAnsi"/>
        </w:rPr>
        <w:t>(Mini) campanii publicitare/acțiuni dedicate promovării rezultatelor proiectului pe care îl gestionează;</w:t>
      </w:r>
    </w:p>
    <w:p w14:paraId="10F91C1D" w14:textId="77777777" w:rsidR="00C46A61" w:rsidRPr="00C46A61" w:rsidRDefault="00C46A61" w:rsidP="00AD3202">
      <w:pPr>
        <w:numPr>
          <w:ilvl w:val="0"/>
          <w:numId w:val="5"/>
        </w:numPr>
        <w:ind w:left="1440" w:hanging="360"/>
        <w:contextualSpacing/>
        <w:jc w:val="both"/>
        <w:rPr>
          <w:rFonts w:asciiTheme="minorHAnsi" w:hAnsiTheme="minorHAnsi" w:cstheme="minorHAnsi"/>
        </w:rPr>
      </w:pPr>
      <w:r w:rsidRPr="00C46A61">
        <w:rPr>
          <w:rFonts w:asciiTheme="minorHAnsi" w:hAnsiTheme="minorHAnsi" w:cstheme="minorHAnsi"/>
        </w:rPr>
        <w:t>O promovare susținută în media, prin conferințe de presă, editarea și diseminarea de comunicate de presă, organizarea de vizite ale jurnaliștilor la proiecte, alte evenimente media, mai ales după atingerea unui anumit nivel de maturitate a proiectului;</w:t>
      </w:r>
    </w:p>
    <w:p w14:paraId="3FB85023" w14:textId="77777777" w:rsidR="00C46A61" w:rsidRPr="00C46A61" w:rsidRDefault="00C46A61" w:rsidP="00AD3202">
      <w:pPr>
        <w:numPr>
          <w:ilvl w:val="0"/>
          <w:numId w:val="5"/>
        </w:numPr>
        <w:ind w:left="1440" w:hanging="360"/>
        <w:contextualSpacing/>
        <w:jc w:val="both"/>
        <w:rPr>
          <w:rFonts w:asciiTheme="minorHAnsi" w:hAnsiTheme="minorHAnsi" w:cstheme="minorHAnsi"/>
        </w:rPr>
      </w:pPr>
      <w:r w:rsidRPr="00C46A61">
        <w:rPr>
          <w:rFonts w:asciiTheme="minorHAnsi" w:hAnsiTheme="minorHAnsi" w:cstheme="minorHAnsi"/>
        </w:rPr>
        <w:t>Elaborarea unor materiale promoționale care să poată fi utilizate și de CE.</w:t>
      </w:r>
    </w:p>
    <w:p w14:paraId="1CE7331F" w14:textId="77777777" w:rsidR="00C46A61" w:rsidRPr="00C46A61" w:rsidRDefault="00C46A61" w:rsidP="00A41253">
      <w:pPr>
        <w:ind w:left="993"/>
        <w:contextualSpacing/>
        <w:jc w:val="both"/>
        <w:rPr>
          <w:rFonts w:asciiTheme="minorHAnsi" w:hAnsiTheme="minorHAnsi" w:cstheme="minorHAnsi"/>
        </w:rPr>
      </w:pPr>
      <w:r w:rsidRPr="00C46A61">
        <w:rPr>
          <w:rFonts w:asciiTheme="minorHAnsi" w:hAnsiTheme="minorHAnsi" w:cstheme="minorHAnsi"/>
        </w:rPr>
        <w:t>Planul de acțiuni de comunicare va fi asumat de către Beneficiar și va fi avizat de către structura de specialitate din cadrul ADR Centru. Beneficiarul este încurajat să organizeze cât mai multe astfel de evenimente pe parcursul desfășurării proiectului, mai ales în momentul finalizării unei etape importante din proiect și la încheierea acestuia/ inaugurarea investiției.</w:t>
      </w:r>
    </w:p>
    <w:p w14:paraId="6CA0EF05" w14:textId="77777777" w:rsidR="00C46A61" w:rsidRPr="00C46A61" w:rsidRDefault="00C46A61" w:rsidP="00A41253">
      <w:pPr>
        <w:ind w:left="993"/>
        <w:contextualSpacing/>
        <w:jc w:val="both"/>
        <w:rPr>
          <w:rFonts w:asciiTheme="minorHAnsi" w:hAnsiTheme="minorHAnsi" w:cstheme="minorHAnsi"/>
        </w:rPr>
      </w:pPr>
    </w:p>
    <w:p w14:paraId="74FE8CF2" w14:textId="77777777" w:rsidR="00C46A61" w:rsidRPr="00C46A61" w:rsidRDefault="00C46A61" w:rsidP="00AD3202">
      <w:pPr>
        <w:pStyle w:val="Listparagraf"/>
        <w:numPr>
          <w:ilvl w:val="0"/>
          <w:numId w:val="22"/>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lang w:val="ro-RO"/>
        </w:rPr>
        <w:t xml:space="preserve"> </w:t>
      </w:r>
      <w:r w:rsidRPr="00C46A61">
        <w:rPr>
          <w:rFonts w:asciiTheme="minorHAnsi" w:hAnsiTheme="minorHAnsi" w:cstheme="minorHAnsi"/>
          <w:b/>
          <w:bCs/>
          <w:sz w:val="24"/>
          <w:szCs w:val="24"/>
          <w:shd w:val="clear" w:color="auto" w:fill="FFFFFF"/>
          <w:lang w:val="ro-RO"/>
        </w:rPr>
        <w:t>Instrumente financiare</w:t>
      </w:r>
      <w:r w:rsidRPr="00C46A61">
        <w:rPr>
          <w:rFonts w:asciiTheme="minorHAnsi" w:hAnsiTheme="minorHAnsi" w:cstheme="minorHAnsi"/>
          <w:sz w:val="24"/>
          <w:szCs w:val="24"/>
          <w:shd w:val="clear" w:color="auto" w:fill="FFFFFF"/>
          <w:lang w:val="ro-RO"/>
        </w:rPr>
        <w:t>: în cazul instrumentelor financiare, beneficiarul se asigură, prin intermediul condițiilor contractuale, că destinatarii finali respectă cerințele MIV.</w:t>
      </w:r>
    </w:p>
    <w:p w14:paraId="6472231D" w14:textId="77777777" w:rsidR="00C46A61" w:rsidRPr="00C46A61" w:rsidRDefault="00C46A61" w:rsidP="00A41253">
      <w:pPr>
        <w:pStyle w:val="Listparagraf"/>
        <w:spacing w:line="240" w:lineRule="auto"/>
        <w:ind w:left="786"/>
        <w:jc w:val="both"/>
        <w:rPr>
          <w:rFonts w:asciiTheme="minorHAnsi" w:hAnsiTheme="minorHAnsi" w:cstheme="minorHAnsi"/>
          <w:sz w:val="24"/>
          <w:szCs w:val="24"/>
          <w:shd w:val="clear" w:color="auto" w:fill="FFFFFF"/>
          <w:lang w:val="ro-RO"/>
        </w:rPr>
      </w:pPr>
    </w:p>
    <w:p w14:paraId="09B9EB7A" w14:textId="77777777" w:rsidR="00C46A61" w:rsidRPr="00C46A61" w:rsidRDefault="00C46A61" w:rsidP="00AD3202">
      <w:pPr>
        <w:pStyle w:val="Listparagraf"/>
        <w:numPr>
          <w:ilvl w:val="0"/>
          <w:numId w:val="22"/>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b/>
          <w:bCs/>
          <w:sz w:val="24"/>
          <w:szCs w:val="24"/>
          <w:shd w:val="clear" w:color="auto" w:fill="FFFFFF"/>
          <w:lang w:val="ro-RO"/>
        </w:rPr>
        <w:t>Proiecte etapizate</w:t>
      </w:r>
      <w:r w:rsidRPr="00C46A61">
        <w:rPr>
          <w:rFonts w:asciiTheme="minorHAnsi" w:hAnsiTheme="minorHAnsi" w:cstheme="minorHAnsi"/>
          <w:sz w:val="24"/>
          <w:szCs w:val="24"/>
          <w:shd w:val="clear" w:color="auto" w:fill="FFFFFF"/>
          <w:lang w:val="ro-RO"/>
        </w:rPr>
        <w:t>: în cazul proiectelor aferente POR 2014-2020 etapizate în cadrul Programului ”Regiunea Centru” 2021-2027, materialele și acțiunile de informare vor aplica un set de elemente de identitate vizuală care vor reflecta ambele programe de finanțare. În acest sens, se vor realiza măsurile/acțiunile minime prevăzute în Programul PR Centru 2021-2027.</w:t>
      </w:r>
    </w:p>
    <w:p w14:paraId="3C8B55ED" w14:textId="77777777" w:rsidR="00C46A61" w:rsidRPr="00C46A61" w:rsidRDefault="00C46A61" w:rsidP="00A41253">
      <w:pPr>
        <w:pStyle w:val="Listparagraf"/>
        <w:spacing w:line="240" w:lineRule="auto"/>
        <w:ind w:left="0"/>
        <w:jc w:val="both"/>
        <w:rPr>
          <w:rFonts w:asciiTheme="minorHAnsi" w:hAnsiTheme="minorHAnsi" w:cstheme="minorHAnsi"/>
          <w:b/>
          <w:sz w:val="24"/>
          <w:szCs w:val="24"/>
          <w:lang w:val="ro-RO"/>
        </w:rPr>
      </w:pPr>
    </w:p>
    <w:p w14:paraId="486C3E30" w14:textId="77777777" w:rsidR="00C46A61" w:rsidRPr="00C46A61" w:rsidRDefault="00C46A61" w:rsidP="00A41253">
      <w:pPr>
        <w:ind w:left="360"/>
        <w:contextualSpacing/>
        <w:jc w:val="both"/>
        <w:rPr>
          <w:rFonts w:asciiTheme="minorHAnsi" w:hAnsiTheme="minorHAnsi" w:cstheme="minorHAnsi"/>
          <w:b/>
        </w:rPr>
      </w:pPr>
      <w:r w:rsidRPr="00C46A61">
        <w:rPr>
          <w:rFonts w:asciiTheme="minorHAnsi" w:hAnsiTheme="minorHAnsi" w:cstheme="minorHAnsi"/>
          <w:b/>
        </w:rPr>
        <w:t>Articolul 11 – Confidențialitate</w:t>
      </w:r>
    </w:p>
    <w:p w14:paraId="7B9A9026" w14:textId="77777777" w:rsidR="00C46A61" w:rsidRPr="00C46A61" w:rsidRDefault="00C46A61" w:rsidP="00A41253">
      <w:pPr>
        <w:ind w:left="360"/>
        <w:contextualSpacing/>
        <w:jc w:val="both"/>
        <w:rPr>
          <w:rFonts w:asciiTheme="minorHAnsi" w:hAnsiTheme="minorHAnsi" w:cstheme="minorHAnsi"/>
          <w:b/>
        </w:rPr>
      </w:pPr>
    </w:p>
    <w:p w14:paraId="73990467" w14:textId="77777777" w:rsidR="00C46A61" w:rsidRPr="00C46A61" w:rsidRDefault="00C46A61" w:rsidP="00AD3202">
      <w:pPr>
        <w:pStyle w:val="Listparagraf"/>
        <w:numPr>
          <w:ilvl w:val="0"/>
          <w:numId w:val="24"/>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În aplicarea art. 18 din Contractul de finanțare – Condiții generale, în situația apariției solicitărilor de informații privind proiectul, părțile Contractului se vor informa reciproc cu privire la cererea de informații și vor transmite în scris părții care a primit solicitarea, </w:t>
      </w:r>
      <w:r w:rsidRPr="00C46A61">
        <w:rPr>
          <w:rFonts w:asciiTheme="minorHAnsi" w:hAnsiTheme="minorHAnsi" w:cstheme="minorHAnsi"/>
          <w:sz w:val="24"/>
          <w:szCs w:val="24"/>
          <w:shd w:val="clear" w:color="auto" w:fill="FFFFFF"/>
          <w:lang w:val="ro-RO"/>
        </w:rPr>
        <w:lastRenderedPageBreak/>
        <w:t xml:space="preserve">elementele, documentele, </w:t>
      </w:r>
      <w:proofErr w:type="spellStart"/>
      <w:r w:rsidRPr="00C46A61">
        <w:rPr>
          <w:rFonts w:asciiTheme="minorHAnsi" w:hAnsiTheme="minorHAnsi" w:cstheme="minorHAnsi"/>
          <w:sz w:val="24"/>
          <w:szCs w:val="24"/>
          <w:shd w:val="clear" w:color="auto" w:fill="FFFFFF"/>
          <w:lang w:val="ro-RO"/>
        </w:rPr>
        <w:t>secţiunile</w:t>
      </w:r>
      <w:proofErr w:type="spellEnd"/>
      <w:r w:rsidRPr="00C46A61">
        <w:rPr>
          <w:rFonts w:asciiTheme="minorHAnsi" w:hAnsiTheme="minorHAnsi" w:cstheme="minorHAnsi"/>
          <w:sz w:val="24"/>
          <w:szCs w:val="24"/>
          <w:shd w:val="clear" w:color="auto" w:fill="FFFFFF"/>
          <w:lang w:val="ro-RO"/>
        </w:rPr>
        <w:t xml:space="preserve">, respectiv </w:t>
      </w:r>
      <w:proofErr w:type="spellStart"/>
      <w:r w:rsidRPr="00C46A61">
        <w:rPr>
          <w:rFonts w:asciiTheme="minorHAnsi" w:hAnsiTheme="minorHAnsi" w:cstheme="minorHAnsi"/>
          <w:sz w:val="24"/>
          <w:szCs w:val="24"/>
          <w:shd w:val="clear" w:color="auto" w:fill="FFFFFF"/>
          <w:lang w:val="ro-RO"/>
        </w:rPr>
        <w:t>informaţiile</w:t>
      </w:r>
      <w:proofErr w:type="spellEnd"/>
      <w:r w:rsidRPr="00C46A61">
        <w:rPr>
          <w:rFonts w:asciiTheme="minorHAnsi" w:hAnsiTheme="minorHAnsi" w:cstheme="minorHAnsi"/>
          <w:sz w:val="24"/>
          <w:szCs w:val="24"/>
          <w:shd w:val="clear" w:color="auto" w:fill="FFFFFF"/>
          <w:lang w:val="ro-RO"/>
        </w:rPr>
        <w:t xml:space="preserve"> din proiect a căror publicare ar putea aduce atingere principiului </w:t>
      </w:r>
      <w:proofErr w:type="spellStart"/>
      <w:r w:rsidRPr="00C46A61">
        <w:rPr>
          <w:rFonts w:asciiTheme="minorHAnsi" w:hAnsiTheme="minorHAnsi" w:cstheme="minorHAnsi"/>
          <w:sz w:val="24"/>
          <w:szCs w:val="24"/>
          <w:shd w:val="clear" w:color="auto" w:fill="FFFFFF"/>
          <w:lang w:val="ro-RO"/>
        </w:rPr>
        <w:t>concurenţei</w:t>
      </w:r>
      <w:proofErr w:type="spellEnd"/>
      <w:r w:rsidRPr="00C46A61">
        <w:rPr>
          <w:rFonts w:asciiTheme="minorHAnsi" w:hAnsiTheme="minorHAnsi" w:cstheme="minorHAnsi"/>
          <w:sz w:val="24"/>
          <w:szCs w:val="24"/>
          <w:shd w:val="clear" w:color="auto" w:fill="FFFFFF"/>
          <w:lang w:val="ro-RO"/>
        </w:rPr>
        <w:t xml:space="preserve"> loiale, respectiv </w:t>
      </w:r>
      <w:proofErr w:type="spellStart"/>
      <w:r w:rsidRPr="00C46A61">
        <w:rPr>
          <w:rFonts w:asciiTheme="minorHAnsi" w:hAnsiTheme="minorHAnsi" w:cstheme="minorHAnsi"/>
          <w:sz w:val="24"/>
          <w:szCs w:val="24"/>
          <w:shd w:val="clear" w:color="auto" w:fill="FFFFFF"/>
          <w:lang w:val="ro-RO"/>
        </w:rPr>
        <w:t>proprietăţii</w:t>
      </w:r>
      <w:proofErr w:type="spellEnd"/>
      <w:r w:rsidRPr="00C46A61">
        <w:rPr>
          <w:rFonts w:asciiTheme="minorHAnsi" w:hAnsiTheme="minorHAnsi" w:cstheme="minorHAnsi"/>
          <w:sz w:val="24"/>
          <w:szCs w:val="24"/>
          <w:shd w:val="clear" w:color="auto" w:fill="FFFFFF"/>
          <w:lang w:val="ro-RO"/>
        </w:rPr>
        <w:t xml:space="preserve"> intelectuale ori altor </w:t>
      </w:r>
      <w:proofErr w:type="spellStart"/>
      <w:r w:rsidRPr="00C46A61">
        <w:rPr>
          <w:rFonts w:asciiTheme="minorHAnsi" w:hAnsiTheme="minorHAnsi" w:cstheme="minorHAnsi"/>
          <w:sz w:val="24"/>
          <w:szCs w:val="24"/>
          <w:shd w:val="clear" w:color="auto" w:fill="FFFFFF"/>
          <w:lang w:val="ro-RO"/>
        </w:rPr>
        <w:t>dispoziţii</w:t>
      </w:r>
      <w:proofErr w:type="spellEnd"/>
      <w:r w:rsidRPr="00C46A61">
        <w:rPr>
          <w:rFonts w:asciiTheme="minorHAnsi" w:hAnsiTheme="minorHAnsi" w:cstheme="minorHAnsi"/>
          <w:sz w:val="24"/>
          <w:szCs w:val="24"/>
          <w:shd w:val="clear" w:color="auto" w:fill="FFFFFF"/>
          <w:lang w:val="ro-RO"/>
        </w:rPr>
        <w:t xml:space="preserve"> legale aplicabile.</w:t>
      </w:r>
    </w:p>
    <w:p w14:paraId="504AD456" w14:textId="77777777" w:rsidR="00C46A61" w:rsidRPr="00C46A61" w:rsidRDefault="00C46A61" w:rsidP="00AD3202">
      <w:pPr>
        <w:pStyle w:val="Listparagraf"/>
        <w:numPr>
          <w:ilvl w:val="0"/>
          <w:numId w:val="24"/>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 În urma răspunsului primit, niciuna dintre părți nu poate pune la dispoziția terților elemente de genul celor de la alin. (1)., cu excepția situațiilor prevăzute în mod expres de lege.</w:t>
      </w:r>
    </w:p>
    <w:p w14:paraId="61C0B6E4" w14:textId="77777777" w:rsidR="00C46A61" w:rsidRPr="00C46A61" w:rsidRDefault="00C46A61" w:rsidP="00AD3202">
      <w:pPr>
        <w:pStyle w:val="Listparagraf"/>
        <w:numPr>
          <w:ilvl w:val="0"/>
          <w:numId w:val="24"/>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Prevederile alin. (3) al art. 18 din Contractul de finanțare – Condiții generale, rămân aplicabile.</w:t>
      </w:r>
    </w:p>
    <w:p w14:paraId="393525E4" w14:textId="77777777" w:rsidR="00C46A61" w:rsidRDefault="00C46A61" w:rsidP="00A41253">
      <w:pPr>
        <w:ind w:left="426"/>
        <w:jc w:val="both"/>
        <w:rPr>
          <w:rFonts w:asciiTheme="minorHAnsi" w:hAnsiTheme="minorHAnsi" w:cstheme="minorHAnsi"/>
          <w:sz w:val="22"/>
          <w:szCs w:val="22"/>
          <w:shd w:val="clear" w:color="auto" w:fill="FFFFFF"/>
        </w:rPr>
      </w:pPr>
    </w:p>
    <w:p w14:paraId="2498C244" w14:textId="77777777" w:rsidR="00D62DB4" w:rsidRDefault="00D62DB4" w:rsidP="00A41253">
      <w:pPr>
        <w:ind w:left="426"/>
        <w:jc w:val="both"/>
        <w:rPr>
          <w:rFonts w:asciiTheme="minorHAnsi" w:hAnsiTheme="minorHAnsi" w:cstheme="minorHAnsi"/>
          <w:sz w:val="22"/>
          <w:szCs w:val="22"/>
          <w:shd w:val="clear" w:color="auto" w:fill="FFFFFF"/>
        </w:rPr>
      </w:pPr>
    </w:p>
    <w:p w14:paraId="1D7A4D71" w14:textId="77777777" w:rsidR="00D62DB4" w:rsidRDefault="00D62DB4" w:rsidP="00A41253">
      <w:pPr>
        <w:ind w:left="426"/>
        <w:jc w:val="both"/>
        <w:rPr>
          <w:rFonts w:asciiTheme="minorHAnsi" w:hAnsiTheme="minorHAnsi" w:cstheme="minorHAnsi"/>
          <w:sz w:val="22"/>
          <w:szCs w:val="22"/>
          <w:shd w:val="clear" w:color="auto" w:fill="FFFFFF"/>
        </w:rPr>
      </w:pPr>
    </w:p>
    <w:p w14:paraId="3DC7BC1A" w14:textId="77777777" w:rsidR="00D62DB4" w:rsidRDefault="00D62DB4" w:rsidP="00A41253">
      <w:pPr>
        <w:ind w:left="426"/>
        <w:jc w:val="both"/>
        <w:rPr>
          <w:rFonts w:asciiTheme="minorHAnsi" w:hAnsiTheme="minorHAnsi" w:cstheme="minorHAnsi"/>
          <w:sz w:val="22"/>
          <w:szCs w:val="22"/>
          <w:shd w:val="clear" w:color="auto" w:fill="FFFFFF"/>
        </w:rPr>
      </w:pPr>
    </w:p>
    <w:p w14:paraId="29F1AC80" w14:textId="77777777" w:rsidR="00D62DB4" w:rsidRDefault="00D62DB4" w:rsidP="00A41253">
      <w:pPr>
        <w:ind w:left="426"/>
        <w:jc w:val="both"/>
        <w:rPr>
          <w:rFonts w:asciiTheme="minorHAnsi" w:hAnsiTheme="minorHAnsi" w:cstheme="minorHAnsi"/>
          <w:sz w:val="22"/>
          <w:szCs w:val="22"/>
          <w:shd w:val="clear" w:color="auto" w:fill="FFFFFF"/>
        </w:rPr>
      </w:pPr>
    </w:p>
    <w:p w14:paraId="64839C77" w14:textId="77777777" w:rsidR="00D62DB4" w:rsidRDefault="00D62DB4" w:rsidP="00A41253">
      <w:pPr>
        <w:ind w:left="426"/>
        <w:jc w:val="both"/>
        <w:rPr>
          <w:rFonts w:asciiTheme="minorHAnsi" w:hAnsiTheme="minorHAnsi" w:cstheme="minorHAnsi"/>
          <w:sz w:val="22"/>
          <w:szCs w:val="22"/>
          <w:shd w:val="clear" w:color="auto" w:fill="FFFFFF"/>
        </w:rPr>
      </w:pPr>
    </w:p>
    <w:p w14:paraId="021FD49F" w14:textId="77777777" w:rsidR="00D62DB4" w:rsidRDefault="00D62DB4" w:rsidP="00A41253">
      <w:pPr>
        <w:ind w:left="426"/>
        <w:jc w:val="both"/>
        <w:rPr>
          <w:rFonts w:asciiTheme="minorHAnsi" w:hAnsiTheme="minorHAnsi" w:cstheme="minorHAnsi"/>
          <w:sz w:val="22"/>
          <w:szCs w:val="22"/>
          <w:shd w:val="clear" w:color="auto" w:fill="FFFFFF"/>
        </w:rPr>
      </w:pPr>
    </w:p>
    <w:p w14:paraId="39E0B518" w14:textId="77777777" w:rsidR="00D62DB4" w:rsidRDefault="00D62DB4" w:rsidP="00A41253">
      <w:pPr>
        <w:ind w:left="426"/>
        <w:jc w:val="both"/>
        <w:rPr>
          <w:rFonts w:asciiTheme="minorHAnsi" w:hAnsiTheme="minorHAnsi" w:cstheme="minorHAnsi"/>
          <w:sz w:val="22"/>
          <w:szCs w:val="22"/>
          <w:shd w:val="clear" w:color="auto" w:fill="FFFFFF"/>
        </w:rPr>
      </w:pPr>
    </w:p>
    <w:p w14:paraId="41F473AF" w14:textId="77777777" w:rsidR="00D62DB4" w:rsidRDefault="00D62DB4" w:rsidP="00A41253">
      <w:pPr>
        <w:ind w:left="426"/>
        <w:jc w:val="both"/>
        <w:rPr>
          <w:rFonts w:asciiTheme="minorHAnsi" w:hAnsiTheme="minorHAnsi" w:cstheme="minorHAnsi"/>
          <w:sz w:val="22"/>
          <w:szCs w:val="22"/>
          <w:shd w:val="clear" w:color="auto" w:fill="FFFFFF"/>
        </w:rPr>
      </w:pPr>
    </w:p>
    <w:p w14:paraId="530A30C9" w14:textId="77777777" w:rsidR="00D62DB4" w:rsidRDefault="00D62DB4" w:rsidP="00A41253">
      <w:pPr>
        <w:ind w:left="426"/>
        <w:jc w:val="both"/>
        <w:rPr>
          <w:rFonts w:asciiTheme="minorHAnsi" w:hAnsiTheme="minorHAnsi" w:cstheme="minorHAnsi"/>
          <w:sz w:val="22"/>
          <w:szCs w:val="22"/>
          <w:shd w:val="clear" w:color="auto" w:fill="FFFFFF"/>
        </w:rPr>
      </w:pPr>
    </w:p>
    <w:p w14:paraId="61DE9F0B" w14:textId="77777777" w:rsidR="00D62DB4" w:rsidRDefault="00D62DB4" w:rsidP="00A41253">
      <w:pPr>
        <w:ind w:left="426"/>
        <w:jc w:val="both"/>
        <w:rPr>
          <w:rFonts w:asciiTheme="minorHAnsi" w:hAnsiTheme="minorHAnsi" w:cstheme="minorHAnsi"/>
          <w:sz w:val="22"/>
          <w:szCs w:val="22"/>
          <w:shd w:val="clear" w:color="auto" w:fill="FFFFFF"/>
        </w:rPr>
      </w:pPr>
    </w:p>
    <w:p w14:paraId="6B6492CF" w14:textId="77777777" w:rsidR="00D62DB4" w:rsidRDefault="00D62DB4" w:rsidP="00A41253">
      <w:pPr>
        <w:ind w:left="426"/>
        <w:jc w:val="both"/>
        <w:rPr>
          <w:rFonts w:asciiTheme="minorHAnsi" w:hAnsiTheme="minorHAnsi" w:cstheme="minorHAnsi"/>
          <w:sz w:val="22"/>
          <w:szCs w:val="22"/>
          <w:shd w:val="clear" w:color="auto" w:fill="FFFFFF"/>
        </w:rPr>
      </w:pPr>
    </w:p>
    <w:p w14:paraId="7DE16A7A" w14:textId="77777777" w:rsidR="00D62DB4" w:rsidRDefault="00D62DB4" w:rsidP="00A41253">
      <w:pPr>
        <w:ind w:left="426"/>
        <w:jc w:val="both"/>
        <w:rPr>
          <w:rFonts w:asciiTheme="minorHAnsi" w:hAnsiTheme="minorHAnsi" w:cstheme="minorHAnsi"/>
          <w:sz w:val="22"/>
          <w:szCs w:val="22"/>
          <w:shd w:val="clear" w:color="auto" w:fill="FFFFFF"/>
        </w:rPr>
      </w:pPr>
    </w:p>
    <w:p w14:paraId="7312D57D" w14:textId="77777777" w:rsidR="00D62DB4" w:rsidRDefault="00D62DB4" w:rsidP="00A41253">
      <w:pPr>
        <w:ind w:left="426"/>
        <w:jc w:val="both"/>
        <w:rPr>
          <w:rFonts w:asciiTheme="minorHAnsi" w:hAnsiTheme="minorHAnsi" w:cstheme="minorHAnsi"/>
          <w:sz w:val="22"/>
          <w:szCs w:val="22"/>
          <w:shd w:val="clear" w:color="auto" w:fill="FFFFFF"/>
        </w:rPr>
      </w:pPr>
    </w:p>
    <w:p w14:paraId="54F0C1F4" w14:textId="77777777" w:rsidR="00D62DB4" w:rsidRDefault="00D62DB4" w:rsidP="00A41253">
      <w:pPr>
        <w:ind w:left="426"/>
        <w:jc w:val="both"/>
        <w:rPr>
          <w:rFonts w:asciiTheme="minorHAnsi" w:hAnsiTheme="minorHAnsi" w:cstheme="minorHAnsi"/>
          <w:sz w:val="22"/>
          <w:szCs w:val="22"/>
          <w:shd w:val="clear" w:color="auto" w:fill="FFFFFF"/>
        </w:rPr>
      </w:pPr>
    </w:p>
    <w:p w14:paraId="4352C8D3" w14:textId="77777777" w:rsidR="00D62DB4" w:rsidRDefault="00D62DB4" w:rsidP="00A41253">
      <w:pPr>
        <w:ind w:left="426"/>
        <w:jc w:val="both"/>
        <w:rPr>
          <w:rFonts w:asciiTheme="minorHAnsi" w:hAnsiTheme="minorHAnsi" w:cstheme="minorHAnsi"/>
          <w:sz w:val="22"/>
          <w:szCs w:val="22"/>
          <w:shd w:val="clear" w:color="auto" w:fill="FFFFFF"/>
        </w:rPr>
      </w:pPr>
    </w:p>
    <w:p w14:paraId="47819F24" w14:textId="77777777" w:rsidR="00D62DB4" w:rsidRDefault="00D62DB4" w:rsidP="00A41253">
      <w:pPr>
        <w:ind w:left="426"/>
        <w:jc w:val="both"/>
        <w:rPr>
          <w:rFonts w:asciiTheme="minorHAnsi" w:hAnsiTheme="minorHAnsi" w:cstheme="minorHAnsi"/>
          <w:sz w:val="22"/>
          <w:szCs w:val="22"/>
          <w:shd w:val="clear" w:color="auto" w:fill="FFFFFF"/>
        </w:rPr>
      </w:pPr>
    </w:p>
    <w:p w14:paraId="1EE27DE6" w14:textId="77777777" w:rsidR="00D62DB4" w:rsidRPr="00C46A61" w:rsidRDefault="00D62DB4" w:rsidP="00A41253">
      <w:pPr>
        <w:ind w:left="426"/>
        <w:jc w:val="both"/>
        <w:rPr>
          <w:rFonts w:asciiTheme="minorHAnsi" w:hAnsiTheme="minorHAnsi" w:cstheme="minorHAnsi"/>
          <w:sz w:val="22"/>
          <w:szCs w:val="22"/>
          <w:shd w:val="clear" w:color="auto" w:fill="FFFFFF"/>
        </w:rPr>
      </w:pPr>
    </w:p>
    <w:p w14:paraId="46FB663B" w14:textId="1712DCC3" w:rsidR="00C46A61" w:rsidRDefault="00C46A61" w:rsidP="00A41253">
      <w:pPr>
        <w:contextualSpacing/>
        <w:jc w:val="both"/>
        <w:rPr>
          <w:rFonts w:asciiTheme="minorHAnsi" w:hAnsiTheme="minorHAnsi" w:cstheme="minorHAnsi"/>
          <w:sz w:val="22"/>
          <w:szCs w:val="22"/>
        </w:rPr>
      </w:pPr>
    </w:p>
    <w:p w14:paraId="49ABF098" w14:textId="6B9C8939" w:rsidR="004D002E" w:rsidRDefault="004D002E" w:rsidP="00A41253">
      <w:pPr>
        <w:contextualSpacing/>
        <w:jc w:val="both"/>
        <w:rPr>
          <w:rFonts w:asciiTheme="minorHAnsi" w:hAnsiTheme="minorHAnsi" w:cstheme="minorHAnsi"/>
          <w:sz w:val="22"/>
          <w:szCs w:val="22"/>
        </w:rPr>
      </w:pPr>
    </w:p>
    <w:p w14:paraId="6F4943EB" w14:textId="05F914DB" w:rsidR="004D002E" w:rsidRDefault="004D002E" w:rsidP="00A41253">
      <w:pPr>
        <w:contextualSpacing/>
        <w:jc w:val="both"/>
        <w:rPr>
          <w:rFonts w:asciiTheme="minorHAnsi" w:hAnsiTheme="minorHAnsi" w:cstheme="minorHAnsi"/>
          <w:sz w:val="22"/>
          <w:szCs w:val="22"/>
        </w:rPr>
      </w:pPr>
    </w:p>
    <w:p w14:paraId="3FA1CC55" w14:textId="5EA04B57" w:rsidR="004D002E" w:rsidRDefault="004D002E" w:rsidP="00A41253">
      <w:pPr>
        <w:contextualSpacing/>
        <w:jc w:val="both"/>
        <w:rPr>
          <w:rFonts w:asciiTheme="minorHAnsi" w:hAnsiTheme="minorHAnsi" w:cstheme="minorHAnsi"/>
          <w:sz w:val="22"/>
          <w:szCs w:val="22"/>
        </w:rPr>
      </w:pPr>
    </w:p>
    <w:p w14:paraId="46774489" w14:textId="34772CC0" w:rsidR="004D002E" w:rsidRDefault="004D002E" w:rsidP="00A41253">
      <w:pPr>
        <w:contextualSpacing/>
        <w:jc w:val="both"/>
        <w:rPr>
          <w:rFonts w:asciiTheme="minorHAnsi" w:hAnsiTheme="minorHAnsi" w:cstheme="minorHAnsi"/>
          <w:sz w:val="22"/>
          <w:szCs w:val="22"/>
        </w:rPr>
      </w:pPr>
    </w:p>
    <w:p w14:paraId="5AFC8A34" w14:textId="533C911A" w:rsidR="004D002E" w:rsidRDefault="004D002E" w:rsidP="00A41253">
      <w:pPr>
        <w:contextualSpacing/>
        <w:jc w:val="both"/>
        <w:rPr>
          <w:rFonts w:asciiTheme="minorHAnsi" w:hAnsiTheme="minorHAnsi" w:cstheme="minorHAnsi"/>
          <w:sz w:val="22"/>
          <w:szCs w:val="22"/>
        </w:rPr>
      </w:pPr>
    </w:p>
    <w:p w14:paraId="55977593" w14:textId="0B44A550" w:rsidR="004D002E" w:rsidRDefault="004D002E" w:rsidP="00A41253">
      <w:pPr>
        <w:contextualSpacing/>
        <w:jc w:val="both"/>
        <w:rPr>
          <w:rFonts w:asciiTheme="minorHAnsi" w:hAnsiTheme="minorHAnsi" w:cstheme="minorHAnsi"/>
          <w:sz w:val="22"/>
          <w:szCs w:val="22"/>
        </w:rPr>
      </w:pPr>
    </w:p>
    <w:p w14:paraId="6386B445" w14:textId="36ACE590" w:rsidR="004D002E" w:rsidRDefault="004D002E" w:rsidP="00A41253">
      <w:pPr>
        <w:contextualSpacing/>
        <w:jc w:val="both"/>
        <w:rPr>
          <w:rFonts w:asciiTheme="minorHAnsi" w:hAnsiTheme="minorHAnsi" w:cstheme="minorHAnsi"/>
          <w:sz w:val="22"/>
          <w:szCs w:val="22"/>
        </w:rPr>
      </w:pPr>
    </w:p>
    <w:p w14:paraId="21EF8C92" w14:textId="25CF59D5" w:rsidR="004D002E" w:rsidRDefault="004D002E" w:rsidP="00A41253">
      <w:pPr>
        <w:contextualSpacing/>
        <w:jc w:val="both"/>
        <w:rPr>
          <w:rFonts w:asciiTheme="minorHAnsi" w:hAnsiTheme="minorHAnsi" w:cstheme="minorHAnsi"/>
          <w:sz w:val="22"/>
          <w:szCs w:val="22"/>
        </w:rPr>
      </w:pPr>
    </w:p>
    <w:p w14:paraId="1EB60910" w14:textId="77777777" w:rsidR="004D002E" w:rsidRPr="00C46A61" w:rsidRDefault="004D002E" w:rsidP="00A41253">
      <w:pPr>
        <w:contextualSpacing/>
        <w:jc w:val="both"/>
        <w:rPr>
          <w:rFonts w:asciiTheme="minorHAnsi" w:hAnsiTheme="minorHAnsi" w:cstheme="minorHAnsi"/>
          <w:sz w:val="22"/>
          <w:szCs w:val="22"/>
        </w:rPr>
      </w:pPr>
    </w:p>
    <w:p w14:paraId="1AB781A7" w14:textId="77777777" w:rsidR="00AD3202" w:rsidRDefault="00AD3202" w:rsidP="00A41253">
      <w:pPr>
        <w:spacing w:before="120" w:after="120"/>
        <w:ind w:left="426"/>
        <w:jc w:val="both"/>
        <w:rPr>
          <w:rFonts w:ascii="Calibri" w:hAnsi="Calibri" w:cs="Calibri"/>
          <w:b/>
          <w:lang w:eastAsia="en-GB"/>
        </w:rPr>
      </w:pPr>
    </w:p>
    <w:p w14:paraId="0D68BC79" w14:textId="77777777" w:rsidR="00AD3202" w:rsidRDefault="00AD3202" w:rsidP="00A41253">
      <w:pPr>
        <w:spacing w:before="120" w:after="120"/>
        <w:ind w:left="426"/>
        <w:jc w:val="both"/>
        <w:rPr>
          <w:rFonts w:ascii="Calibri" w:hAnsi="Calibri" w:cs="Calibri"/>
          <w:b/>
          <w:lang w:eastAsia="en-GB"/>
        </w:rPr>
      </w:pPr>
    </w:p>
    <w:p w14:paraId="137545FC" w14:textId="77777777" w:rsidR="00AD3202" w:rsidRDefault="00AD3202" w:rsidP="00A41253">
      <w:pPr>
        <w:spacing w:before="120" w:after="120"/>
        <w:ind w:left="426"/>
        <w:jc w:val="both"/>
        <w:rPr>
          <w:rFonts w:ascii="Calibri" w:hAnsi="Calibri" w:cs="Calibri"/>
          <w:b/>
          <w:lang w:eastAsia="en-GB"/>
        </w:rPr>
      </w:pPr>
    </w:p>
    <w:p w14:paraId="40A5A073" w14:textId="77777777" w:rsidR="00AD3202" w:rsidRDefault="00AD3202" w:rsidP="00A41253">
      <w:pPr>
        <w:spacing w:before="120" w:after="120"/>
        <w:ind w:left="426"/>
        <w:jc w:val="both"/>
        <w:rPr>
          <w:rFonts w:ascii="Calibri" w:hAnsi="Calibri" w:cs="Calibri"/>
          <w:b/>
          <w:lang w:eastAsia="en-GB"/>
        </w:rPr>
      </w:pPr>
    </w:p>
    <w:p w14:paraId="256E6EA6" w14:textId="77777777" w:rsidR="00AD3202" w:rsidRDefault="00AD3202" w:rsidP="00A41253">
      <w:pPr>
        <w:spacing w:before="120" w:after="120"/>
        <w:ind w:left="426"/>
        <w:jc w:val="both"/>
        <w:rPr>
          <w:rFonts w:ascii="Calibri" w:hAnsi="Calibri" w:cs="Calibri"/>
          <w:b/>
          <w:lang w:eastAsia="en-GB"/>
        </w:rPr>
      </w:pPr>
    </w:p>
    <w:p w14:paraId="11F232EA" w14:textId="77777777" w:rsidR="00AD3202" w:rsidRDefault="00AD3202" w:rsidP="00A41253">
      <w:pPr>
        <w:spacing w:before="120" w:after="120"/>
        <w:ind w:left="426"/>
        <w:jc w:val="both"/>
        <w:rPr>
          <w:rFonts w:ascii="Calibri" w:hAnsi="Calibri" w:cs="Calibri"/>
          <w:b/>
          <w:lang w:eastAsia="en-GB"/>
        </w:rPr>
      </w:pPr>
    </w:p>
    <w:p w14:paraId="2CB8BC5D" w14:textId="77777777" w:rsidR="00AD3202" w:rsidRDefault="00AD3202" w:rsidP="00A41253">
      <w:pPr>
        <w:spacing w:before="120" w:after="120"/>
        <w:ind w:left="426"/>
        <w:jc w:val="both"/>
        <w:rPr>
          <w:rFonts w:ascii="Calibri" w:hAnsi="Calibri" w:cs="Calibri"/>
          <w:b/>
          <w:lang w:eastAsia="en-GB"/>
        </w:rPr>
      </w:pPr>
    </w:p>
    <w:p w14:paraId="0AF7C103" w14:textId="77777777" w:rsidR="00EB0504" w:rsidRPr="006F0920" w:rsidRDefault="00EB0504" w:rsidP="00EB0504">
      <w:pPr>
        <w:spacing w:before="120" w:after="120"/>
        <w:ind w:left="426"/>
        <w:jc w:val="both"/>
        <w:rPr>
          <w:rFonts w:ascii="Calibri" w:hAnsi="Calibri" w:cs="Calibri"/>
          <w:b/>
          <w:lang w:eastAsia="en-GB"/>
        </w:rPr>
      </w:pPr>
      <w:r w:rsidRPr="006F0920">
        <w:rPr>
          <w:rFonts w:ascii="Calibri" w:hAnsi="Calibri" w:cs="Calibri"/>
          <w:b/>
          <w:lang w:eastAsia="en-GB"/>
        </w:rPr>
        <w:lastRenderedPageBreak/>
        <w:t>Secțiunea II – Condiții specifice aplicabile apelului</w:t>
      </w:r>
    </w:p>
    <w:p w14:paraId="5DB43B52" w14:textId="77777777" w:rsidR="00EB0504" w:rsidRPr="008127D5" w:rsidRDefault="00EB0504" w:rsidP="00EB0504">
      <w:pPr>
        <w:keepNext/>
        <w:keepLines/>
        <w:spacing w:line="259" w:lineRule="auto"/>
        <w:jc w:val="both"/>
        <w:outlineLvl w:val="0"/>
        <w:rPr>
          <w:rFonts w:ascii="Calibri" w:hAnsi="Calibri"/>
          <w:b/>
          <w:szCs w:val="22"/>
          <w:lang w:val="en-US" w:eastAsia="en-US"/>
        </w:rPr>
      </w:pPr>
      <w:proofErr w:type="spellStart"/>
      <w:r w:rsidRPr="008127D5">
        <w:rPr>
          <w:rFonts w:ascii="Calibri" w:hAnsi="Calibri"/>
          <w:b/>
          <w:szCs w:val="22"/>
          <w:lang w:val="en-US" w:eastAsia="en-US"/>
        </w:rPr>
        <w:t>Articolul</w:t>
      </w:r>
      <w:proofErr w:type="spellEnd"/>
      <w:r w:rsidRPr="008127D5">
        <w:rPr>
          <w:rFonts w:ascii="Calibri" w:hAnsi="Calibri"/>
          <w:b/>
          <w:szCs w:val="22"/>
          <w:lang w:val="en-US" w:eastAsia="en-US"/>
        </w:rPr>
        <w:t xml:space="preserve"> 1- Alte </w:t>
      </w:r>
      <w:proofErr w:type="spellStart"/>
      <w:r w:rsidRPr="008127D5">
        <w:rPr>
          <w:rFonts w:ascii="Calibri" w:hAnsi="Calibri"/>
          <w:b/>
          <w:szCs w:val="22"/>
          <w:lang w:val="en-US" w:eastAsia="en-US"/>
        </w:rPr>
        <w:t>obligații</w:t>
      </w:r>
      <w:proofErr w:type="spellEnd"/>
      <w:r w:rsidRPr="008127D5">
        <w:rPr>
          <w:rFonts w:ascii="Calibri" w:hAnsi="Calibri"/>
          <w:b/>
          <w:szCs w:val="22"/>
          <w:lang w:val="en-US" w:eastAsia="en-US"/>
        </w:rPr>
        <w:t xml:space="preserve"> ale </w:t>
      </w:r>
      <w:proofErr w:type="spellStart"/>
      <w:r w:rsidRPr="008127D5">
        <w:rPr>
          <w:rFonts w:ascii="Calibri" w:hAnsi="Calibri"/>
          <w:b/>
          <w:szCs w:val="22"/>
          <w:lang w:val="en-US" w:eastAsia="en-US"/>
        </w:rPr>
        <w:t>beneficiarului</w:t>
      </w:r>
      <w:proofErr w:type="spellEnd"/>
    </w:p>
    <w:p w14:paraId="6654B192" w14:textId="77777777" w:rsidR="00EB0504" w:rsidRPr="008127D5" w:rsidRDefault="00EB0504" w:rsidP="00EB0504">
      <w:pPr>
        <w:spacing w:line="259" w:lineRule="auto"/>
        <w:jc w:val="both"/>
        <w:rPr>
          <w:rFonts w:ascii="Calibri" w:eastAsia="Calibri" w:hAnsi="Calibri"/>
          <w:sz w:val="22"/>
          <w:szCs w:val="22"/>
          <w:lang w:eastAsia="en-US"/>
        </w:rPr>
      </w:pPr>
    </w:p>
    <w:p w14:paraId="5A2D26BF" w14:textId="77777777" w:rsidR="00EB0504" w:rsidRPr="008127D5" w:rsidRDefault="00EB0504" w:rsidP="00EB0504">
      <w:pPr>
        <w:numPr>
          <w:ilvl w:val="0"/>
          <w:numId w:val="10"/>
        </w:numPr>
        <w:spacing w:after="160" w:line="259" w:lineRule="auto"/>
        <w:contextualSpacing/>
        <w:jc w:val="both"/>
        <w:rPr>
          <w:rFonts w:ascii="Calibri" w:eastAsia="Calibri" w:hAnsi="Calibri" w:cs="Calibri"/>
          <w:szCs w:val="22"/>
          <w:lang w:eastAsia="en-US"/>
        </w:rPr>
      </w:pPr>
      <w:r w:rsidRPr="008127D5">
        <w:rPr>
          <w:rFonts w:ascii="Calibri" w:eastAsia="Calibri" w:hAnsi="Calibri" w:cs="Calibri"/>
          <w:szCs w:val="22"/>
          <w:lang w:eastAsia="en-US"/>
        </w:rPr>
        <w:t>Beneficiarul are obligația ca pe perioada de durabilitate prevăzută la art. 2 alin. (5) din prezentul contract, să asigure întreținerea/mentenanța investiției în conformitate cu prevederile legale în vigoare, sub sancțiunea rezilierii contractului de finanțare și a recuperării finanțării nerambursabile acordată în conformitate cu prevederile contractuale.</w:t>
      </w:r>
    </w:p>
    <w:p w14:paraId="11345F22" w14:textId="77777777" w:rsidR="00EB0504" w:rsidRPr="008127D5" w:rsidRDefault="00EB0504" w:rsidP="00EB0504">
      <w:pPr>
        <w:numPr>
          <w:ilvl w:val="0"/>
          <w:numId w:val="10"/>
        </w:numPr>
        <w:spacing w:after="160" w:line="259" w:lineRule="auto"/>
        <w:contextualSpacing/>
        <w:jc w:val="both"/>
        <w:rPr>
          <w:rFonts w:ascii="Calibri" w:eastAsia="Calibri" w:hAnsi="Calibri" w:cs="Calibri"/>
          <w:szCs w:val="22"/>
          <w:lang w:eastAsia="en-US"/>
        </w:rPr>
      </w:pPr>
      <w:r w:rsidRPr="008127D5">
        <w:rPr>
          <w:rFonts w:ascii="Calibri" w:eastAsia="Calibri" w:hAnsi="Calibri" w:cs="Calibri"/>
          <w:szCs w:val="22"/>
          <w:lang w:eastAsia="en-US"/>
        </w:rPr>
        <w:t>Beneficiarul se obligă să nu utilizeze obiectele/ bunurile, fie ele mobile sau imobile, finanțate în cadrul prezentului Contract, pentru realizarea de activități economice, în scopul obținerii de venituri, prin cedarea folosinței oricăruia dintre obiecte / bunuri către o terță parte, cu excepția activităților corespunzătoare destinației principale a acestora, pe întreaga perioadă de durabilitate a prezentului Contract, astfel cum aceasta este identificată la art. 2 alin. (5) din Condițiile generale.</w:t>
      </w:r>
    </w:p>
    <w:p w14:paraId="2132447D" w14:textId="77777777" w:rsidR="00EB0504" w:rsidRPr="008127D5" w:rsidRDefault="00EB0504" w:rsidP="00EB0504">
      <w:pPr>
        <w:ind w:left="360"/>
        <w:contextualSpacing/>
        <w:jc w:val="both"/>
        <w:rPr>
          <w:rFonts w:ascii="Calibri" w:eastAsia="Calibri" w:hAnsi="Calibri" w:cs="Calibri"/>
          <w:szCs w:val="22"/>
          <w:lang w:eastAsia="en-US"/>
        </w:rPr>
      </w:pPr>
      <w:r w:rsidRPr="008127D5">
        <w:rPr>
          <w:rFonts w:ascii="Calibri" w:eastAsia="Calibri" w:hAnsi="Calibri" w:cs="Calibri"/>
          <w:szCs w:val="22"/>
          <w:lang w:eastAsia="en-US"/>
        </w:rPr>
        <w:t xml:space="preserve"> Dacă este cazul, </w:t>
      </w:r>
      <w:r>
        <w:rPr>
          <w:rFonts w:ascii="Calibri" w:eastAsia="Calibri" w:hAnsi="Calibri" w:cs="Calibri"/>
          <w:szCs w:val="22"/>
          <w:lang w:eastAsia="en-US"/>
        </w:rPr>
        <w:t>t</w:t>
      </w:r>
      <w:r w:rsidRPr="008127D5">
        <w:rPr>
          <w:rFonts w:ascii="Calibri" w:eastAsia="Calibri" w:hAnsi="Calibri" w:cs="Calibri"/>
          <w:szCs w:val="22"/>
          <w:lang w:eastAsia="en-US"/>
        </w:rPr>
        <w:t>ransmiterea dreptului de folosință/administrare asupra obiectelor/bunurilor realizate prin proiect către o terță parte pentru îndeplinirea activităților corespunzătoare obiectivelor proiectului, se poate face numai printr-o procedură transparentă și nediscriminatorie, în condițiile legii, cu respectarea prevederilor art. 107 din Tratatul privind Funcționarea Uniunii Europene, precum și cu respectarea condiției de ajustare corespunzătoare a finanțării nerambursabile acordate în cadrul contractului de finanțare în cazul proiectelor generatoare de profit. Nerespectarea condiției de transmitere a dreptului de folosință/administrare anterior menționat poate conduce la rezilierea și recuperarea sumelor plătite, în conformitate cu prevederile prezentului contract.</w:t>
      </w:r>
    </w:p>
    <w:p w14:paraId="207A3E89" w14:textId="77777777" w:rsidR="00EB0504" w:rsidRDefault="00EB0504" w:rsidP="00EB0504">
      <w:pPr>
        <w:numPr>
          <w:ilvl w:val="0"/>
          <w:numId w:val="10"/>
        </w:numPr>
        <w:spacing w:line="259" w:lineRule="auto"/>
        <w:contextualSpacing/>
        <w:jc w:val="both"/>
        <w:rPr>
          <w:rFonts w:ascii="Calibri" w:eastAsia="Calibri" w:hAnsi="Calibri" w:cs="Calibri"/>
          <w:szCs w:val="22"/>
          <w:lang w:eastAsia="en-US"/>
        </w:rPr>
      </w:pPr>
      <w:r w:rsidRPr="008127D5">
        <w:rPr>
          <w:rFonts w:ascii="Calibri" w:eastAsia="Calibri" w:hAnsi="Calibri" w:cs="Calibri"/>
          <w:szCs w:val="22"/>
          <w:lang w:eastAsia="en-US"/>
        </w:rPr>
        <w:t xml:space="preserve">Dacă este cazul, </w:t>
      </w:r>
      <w:r w:rsidRPr="008127D5">
        <w:rPr>
          <w:rFonts w:ascii="Calibri" w:eastAsia="Calibri" w:hAnsi="Calibri" w:cs="Calibri"/>
          <w:szCs w:val="22"/>
          <w:lang w:eastAsia="en-US"/>
        </w:rPr>
        <w:tab/>
        <w:t xml:space="preserve">Beneficiarul poate transmite, în condițiile legii, pe perioada de durabilitate prevăzută la art. 2 alin. (5) din Condiții generale, realizarea serviciilor de administrare asupra obiectelor/bunurilor realizate prin proiect către o structură competentă aflată în subordinea sa, exclusiv pentru îndeplinirea obiectivelor proiectului. </w:t>
      </w:r>
    </w:p>
    <w:p w14:paraId="0CBDE06B" w14:textId="77777777" w:rsidR="00EB0504" w:rsidRPr="000B23B1" w:rsidRDefault="00EB0504" w:rsidP="00EB0504">
      <w:pPr>
        <w:pStyle w:val="Listparagraf"/>
        <w:numPr>
          <w:ilvl w:val="0"/>
          <w:numId w:val="10"/>
        </w:numPr>
        <w:spacing w:after="0" w:line="259" w:lineRule="auto"/>
        <w:jc w:val="both"/>
        <w:rPr>
          <w:rFonts w:eastAsia="Calibri" w:cs="Calibri"/>
          <w:sz w:val="24"/>
          <w:szCs w:val="24"/>
          <w:lang w:val="ro-RO"/>
        </w:rPr>
      </w:pPr>
      <w:r w:rsidRPr="000B23B1">
        <w:rPr>
          <w:rFonts w:eastAsia="Calibri" w:cs="Calibri"/>
          <w:sz w:val="24"/>
          <w:szCs w:val="24"/>
          <w:lang w:val="ro-RO"/>
        </w:rPr>
        <w:t xml:space="preserve">Dacă este cazul, Pe perioada de implementare </w:t>
      </w:r>
      <w:proofErr w:type="spellStart"/>
      <w:r w:rsidRPr="000B23B1">
        <w:rPr>
          <w:rFonts w:eastAsia="Calibri" w:cs="Calibri"/>
          <w:sz w:val="24"/>
          <w:szCs w:val="24"/>
          <w:lang w:val="ro-RO"/>
        </w:rPr>
        <w:t>şi</w:t>
      </w:r>
      <w:proofErr w:type="spellEnd"/>
      <w:r w:rsidRPr="000B23B1">
        <w:rPr>
          <w:rFonts w:eastAsia="Calibri" w:cs="Calibri"/>
          <w:sz w:val="24"/>
          <w:szCs w:val="24"/>
          <w:lang w:val="ro-RO"/>
        </w:rPr>
        <w:t xml:space="preserve"> durabilitate a contractului de </w:t>
      </w:r>
      <w:proofErr w:type="spellStart"/>
      <w:r w:rsidRPr="000B23B1">
        <w:rPr>
          <w:rFonts w:eastAsia="Calibri" w:cs="Calibri"/>
          <w:sz w:val="24"/>
          <w:szCs w:val="24"/>
          <w:lang w:val="ro-RO"/>
        </w:rPr>
        <w:t>finanţare</w:t>
      </w:r>
      <w:proofErr w:type="spellEnd"/>
      <w:r w:rsidRPr="000B23B1">
        <w:rPr>
          <w:rFonts w:eastAsia="Calibri" w:cs="Calibri"/>
          <w:sz w:val="24"/>
          <w:szCs w:val="24"/>
          <w:lang w:val="ro-RO"/>
        </w:rPr>
        <w:t xml:space="preserve">, în </w:t>
      </w:r>
      <w:proofErr w:type="spellStart"/>
      <w:r w:rsidRPr="000B23B1">
        <w:rPr>
          <w:rFonts w:eastAsia="Calibri" w:cs="Calibri"/>
          <w:sz w:val="24"/>
          <w:szCs w:val="24"/>
          <w:lang w:val="ro-RO"/>
        </w:rPr>
        <w:t>situaţia</w:t>
      </w:r>
      <w:proofErr w:type="spellEnd"/>
      <w:r w:rsidRPr="000B23B1">
        <w:rPr>
          <w:rFonts w:eastAsia="Calibri" w:cs="Calibri"/>
          <w:sz w:val="24"/>
          <w:szCs w:val="24"/>
          <w:lang w:val="ro-RO"/>
        </w:rPr>
        <w:t xml:space="preserve"> în care investițiile vor fi operate de către solicitant/serviciile de interes public local aflate în subordinea acestuia, pentru îndeplinirea activităților corespunzătoare obiectivelor proiectului, veniturile din taxele percepute vizitatorilor / utilizatorilor (bilete/tarife, etc) nu vor depăși 50% din cheltuielile de exploatare ale investiției ce face obiectul proiectului.</w:t>
      </w:r>
    </w:p>
    <w:p w14:paraId="6B5729C2" w14:textId="77777777" w:rsidR="00EB0504" w:rsidRPr="0050607A" w:rsidRDefault="00EB0504" w:rsidP="00EB0504">
      <w:pPr>
        <w:numPr>
          <w:ilvl w:val="0"/>
          <w:numId w:val="10"/>
        </w:numPr>
        <w:spacing w:after="160" w:line="259" w:lineRule="auto"/>
        <w:contextualSpacing/>
        <w:jc w:val="both"/>
        <w:rPr>
          <w:rFonts w:ascii="Calibri" w:eastAsia="Calibri" w:hAnsi="Calibri" w:cs="Calibri"/>
          <w:szCs w:val="22"/>
          <w:lang w:eastAsia="en-US"/>
        </w:rPr>
      </w:pPr>
      <w:r w:rsidRPr="0050607A">
        <w:rPr>
          <w:rFonts w:ascii="Calibri" w:eastAsia="Calibri" w:hAnsi="Calibri" w:cs="Calibri"/>
          <w:szCs w:val="22"/>
          <w:lang w:eastAsia="en-US"/>
        </w:rPr>
        <w:t>În cazul în care proiectul propus generează profit, pentru asigurarea principiul non-profitului menționat la art. 192 din Regulamentul financiar al UE 1046/2018, cu modificările și completările ulterioare, asistența financiară nerambursabilă solicitată se va diminua corespunzător</w:t>
      </w:r>
    </w:p>
    <w:p w14:paraId="09E9DCDC" w14:textId="77777777" w:rsidR="00EB0504" w:rsidRPr="008127D5" w:rsidRDefault="00EB0504" w:rsidP="00EB0504">
      <w:pPr>
        <w:numPr>
          <w:ilvl w:val="0"/>
          <w:numId w:val="10"/>
        </w:numPr>
        <w:spacing w:after="160" w:line="259" w:lineRule="auto"/>
        <w:contextualSpacing/>
        <w:jc w:val="both"/>
        <w:rPr>
          <w:rFonts w:ascii="Calibri" w:eastAsia="Calibri" w:hAnsi="Calibri" w:cs="Calibri"/>
          <w:szCs w:val="22"/>
          <w:lang w:eastAsia="en-US"/>
        </w:rPr>
      </w:pPr>
      <w:r w:rsidRPr="008127D5">
        <w:rPr>
          <w:rFonts w:ascii="Calibri" w:eastAsia="Calibri" w:hAnsi="Calibri" w:cs="Calibri"/>
          <w:szCs w:val="22"/>
          <w:lang w:eastAsia="en-US"/>
        </w:rPr>
        <w:t xml:space="preserve">În cazul în care, pe perioada de implementare și durabilitate a contractului de </w:t>
      </w:r>
      <w:proofErr w:type="spellStart"/>
      <w:r w:rsidRPr="008127D5">
        <w:rPr>
          <w:rFonts w:ascii="Calibri" w:eastAsia="Calibri" w:hAnsi="Calibri" w:cs="Calibri"/>
          <w:szCs w:val="22"/>
          <w:lang w:eastAsia="en-US"/>
        </w:rPr>
        <w:t>finanţare</w:t>
      </w:r>
      <w:proofErr w:type="spellEnd"/>
      <w:r w:rsidRPr="008127D5">
        <w:rPr>
          <w:rFonts w:ascii="Calibri" w:eastAsia="Calibri" w:hAnsi="Calibri" w:cs="Calibri"/>
          <w:szCs w:val="22"/>
          <w:lang w:eastAsia="en-US"/>
        </w:rPr>
        <w:t xml:space="preserve">, instituțiile abilitate în verificarea, auditarea și controlul implementării Programului "Regiunea Centru" 2021-2027 decid că respectiva investiție intră sub incidența ajutorului de stat, cererea de finanțare va fi declarată neeligibilă </w:t>
      </w:r>
      <w:proofErr w:type="spellStart"/>
      <w:r w:rsidRPr="008127D5">
        <w:rPr>
          <w:rFonts w:ascii="Calibri" w:eastAsia="Calibri" w:hAnsi="Calibri" w:cs="Calibri"/>
          <w:szCs w:val="22"/>
          <w:lang w:eastAsia="en-US"/>
        </w:rPr>
        <w:t>şi</w:t>
      </w:r>
      <w:proofErr w:type="spellEnd"/>
      <w:r w:rsidRPr="008127D5">
        <w:rPr>
          <w:rFonts w:ascii="Calibri" w:eastAsia="Calibri" w:hAnsi="Calibri" w:cs="Calibri"/>
          <w:szCs w:val="22"/>
          <w:lang w:eastAsia="en-US"/>
        </w:rPr>
        <w:t xml:space="preserve"> se va dispune recuperarea ajutorului de stat </w:t>
      </w:r>
      <w:proofErr w:type="spellStart"/>
      <w:r w:rsidRPr="008127D5">
        <w:rPr>
          <w:rFonts w:ascii="Calibri" w:eastAsia="Calibri" w:hAnsi="Calibri" w:cs="Calibri"/>
          <w:szCs w:val="22"/>
          <w:lang w:eastAsia="en-US"/>
        </w:rPr>
        <w:t>şi</w:t>
      </w:r>
      <w:proofErr w:type="spellEnd"/>
      <w:r w:rsidRPr="008127D5">
        <w:rPr>
          <w:rFonts w:ascii="Calibri" w:eastAsia="Calibri" w:hAnsi="Calibri" w:cs="Calibri"/>
          <w:szCs w:val="22"/>
          <w:lang w:eastAsia="en-US"/>
        </w:rPr>
        <w:t xml:space="preserve"> a dobânzilor aferente, în conformitate cu legislația în vigoare.</w:t>
      </w:r>
    </w:p>
    <w:p w14:paraId="6BCA8E41" w14:textId="77777777" w:rsidR="00EB0504" w:rsidRPr="008127D5" w:rsidRDefault="00EB0504" w:rsidP="00EB0504">
      <w:pPr>
        <w:numPr>
          <w:ilvl w:val="0"/>
          <w:numId w:val="10"/>
        </w:numPr>
        <w:spacing w:after="160" w:line="259" w:lineRule="auto"/>
        <w:contextualSpacing/>
        <w:jc w:val="both"/>
        <w:rPr>
          <w:rFonts w:ascii="Calibri" w:eastAsia="Calibri" w:hAnsi="Calibri" w:cs="Calibri"/>
          <w:szCs w:val="22"/>
          <w:lang w:eastAsia="en-US"/>
        </w:rPr>
      </w:pPr>
      <w:r w:rsidRPr="00F44B5E">
        <w:rPr>
          <w:rFonts w:ascii="Calibri" w:eastAsia="Calibri" w:hAnsi="Calibri" w:cs="Calibri"/>
          <w:szCs w:val="22"/>
          <w:lang w:eastAsia="en-US"/>
        </w:rPr>
        <w:t xml:space="preserve">Conform art. 6 din OUG 156/2020, beneficiarii municipii reședință de județ și municipii au obligația să încheie contracte de achiziție publică în condițiile legii pentru cel puțin 70% din </w:t>
      </w:r>
      <w:r w:rsidRPr="00F44B5E">
        <w:rPr>
          <w:rFonts w:ascii="Calibri" w:eastAsia="Calibri" w:hAnsi="Calibri" w:cs="Calibri"/>
          <w:szCs w:val="22"/>
          <w:lang w:eastAsia="en-US"/>
        </w:rPr>
        <w:lastRenderedPageBreak/>
        <w:t>valoarea granturilor alocate prin bugetele aprobate cu această destinație, pe o perioadă de 3 ani de la data încheierii contractelor de finanțare conform procedurilor legale. În situația în care unitățile administrativ-teritoriale nu încheie contracte de achiziție publică în termenul stabilit, diferențele de sume rămase necontractate se constituie într-un buget destinat acestei măsuri pentru toate unitățile administrativ-teritoriale eligibile, destinat unui apel de proiecte de tip competitiv.</w:t>
      </w:r>
    </w:p>
    <w:p w14:paraId="54C04581" w14:textId="77777777" w:rsidR="00EB0504" w:rsidRPr="008127D5" w:rsidRDefault="00EB0504" w:rsidP="00EB0504">
      <w:pPr>
        <w:numPr>
          <w:ilvl w:val="0"/>
          <w:numId w:val="10"/>
        </w:numPr>
        <w:spacing w:after="160" w:line="259" w:lineRule="auto"/>
        <w:contextualSpacing/>
        <w:jc w:val="both"/>
        <w:rPr>
          <w:rFonts w:ascii="Calibri" w:eastAsia="Calibri" w:hAnsi="Calibri" w:cs="Calibri"/>
          <w:szCs w:val="22"/>
          <w:lang w:eastAsia="en-US"/>
        </w:rPr>
      </w:pPr>
      <w:r w:rsidRPr="008127D5">
        <w:rPr>
          <w:rFonts w:ascii="Calibri" w:eastAsia="Calibri" w:hAnsi="Calibri" w:cs="Calibri"/>
          <w:szCs w:val="22"/>
          <w:lang w:eastAsia="en-US"/>
        </w:rPr>
        <w:t>Dacă este cazul</w:t>
      </w:r>
      <w:r w:rsidRPr="0064051A">
        <w:rPr>
          <w:rFonts w:ascii="Calibri" w:eastAsia="Calibri" w:hAnsi="Calibri" w:cs="Calibri"/>
          <w:szCs w:val="22"/>
          <w:vertAlign w:val="superscript"/>
          <w:lang w:eastAsia="en-US"/>
        </w:rPr>
        <w:footnoteReference w:id="4"/>
      </w:r>
      <w:r w:rsidRPr="008127D5">
        <w:rPr>
          <w:rFonts w:ascii="Calibri" w:eastAsia="Calibri" w:hAnsi="Calibri" w:cs="Calibri"/>
          <w:szCs w:val="22"/>
          <w:lang w:eastAsia="en-US"/>
        </w:rPr>
        <w:t>, beneficiarul are obligația de a-și</w:t>
      </w:r>
      <w:r w:rsidRPr="0064051A">
        <w:rPr>
          <w:rFonts w:ascii="Calibri" w:eastAsia="Calibri" w:hAnsi="Calibri" w:cs="Calibri"/>
          <w:szCs w:val="22"/>
          <w:lang w:eastAsia="en-US"/>
        </w:rPr>
        <w:t xml:space="preserve"> păstra statutul de stațiune turistică balneară, climatică sau balneoclimatică, conform prevederilor OG nr. 109/2000, cu modificările și completările ulterioare, avut la momentul semnării contractului de finanțare </w:t>
      </w:r>
      <w:r w:rsidRPr="008127D5">
        <w:rPr>
          <w:rFonts w:ascii="Calibri" w:eastAsia="Calibri" w:hAnsi="Calibri" w:cs="Calibri"/>
          <w:szCs w:val="22"/>
          <w:lang w:eastAsia="en-US"/>
        </w:rPr>
        <w:t>pe întreaga perioadă de durabilitate a contractului de finanțare, în caz contrar AM PR poate dispune, după caz, rezilierea și/sau recuperarea sumelor plătite, în conformitate cu prevederile prezentului contract.</w:t>
      </w:r>
    </w:p>
    <w:p w14:paraId="6F37434C" w14:textId="77777777" w:rsidR="00EB0504" w:rsidRPr="0050607A" w:rsidRDefault="00EB0504" w:rsidP="00EB0504">
      <w:pPr>
        <w:numPr>
          <w:ilvl w:val="0"/>
          <w:numId w:val="10"/>
        </w:numPr>
        <w:spacing w:after="160" w:line="259" w:lineRule="auto"/>
        <w:contextualSpacing/>
        <w:jc w:val="both"/>
        <w:rPr>
          <w:rFonts w:ascii="Calibri" w:eastAsia="Calibri" w:hAnsi="Calibri" w:cs="Calibri"/>
          <w:szCs w:val="22"/>
          <w:lang w:eastAsia="en-US"/>
        </w:rPr>
      </w:pPr>
      <w:r w:rsidRPr="0050607A">
        <w:rPr>
          <w:rFonts w:ascii="Calibri" w:eastAsia="Calibri" w:hAnsi="Calibri" w:cs="Calibri"/>
          <w:szCs w:val="22"/>
          <w:lang w:eastAsia="en-US"/>
        </w:rPr>
        <w:t>Dacă este cazul</w:t>
      </w:r>
      <w:r w:rsidRPr="0050607A">
        <w:rPr>
          <w:rFonts w:ascii="Calibri" w:eastAsia="Calibri" w:hAnsi="Calibri" w:cs="Calibri"/>
          <w:szCs w:val="22"/>
          <w:vertAlign w:val="superscript"/>
          <w:lang w:eastAsia="en-US"/>
        </w:rPr>
        <w:footnoteReference w:id="5"/>
      </w:r>
      <w:r w:rsidRPr="0050607A">
        <w:rPr>
          <w:rFonts w:ascii="Calibri" w:eastAsia="Calibri" w:hAnsi="Calibri" w:cs="Calibri"/>
          <w:szCs w:val="22"/>
          <w:lang w:eastAsia="en-US"/>
        </w:rPr>
        <w:t>, Beneficiarul are obligația de a include total sau parțial în circuitul public obiectivul de patrimoniu vizat de investiție, la data finalizării implementării proiectului, condiție pe care va trebui să o mențină pe toată perioada de implementare a proiectului, precum și pe perioada de durabilitate, în caz contrar AM va dispune rezilierea și recuperarea finanțării nerambursabile acordate, în condițiile prezentului contract de finanțare</w:t>
      </w:r>
    </w:p>
    <w:p w14:paraId="361DA7DB" w14:textId="77777777" w:rsidR="00EB0504" w:rsidRPr="0050607A" w:rsidRDefault="00EB0504" w:rsidP="00EB0504">
      <w:pPr>
        <w:numPr>
          <w:ilvl w:val="0"/>
          <w:numId w:val="10"/>
        </w:numPr>
        <w:tabs>
          <w:tab w:val="left" w:pos="426"/>
        </w:tabs>
        <w:spacing w:after="160" w:line="259" w:lineRule="auto"/>
        <w:contextualSpacing/>
        <w:jc w:val="both"/>
        <w:rPr>
          <w:rFonts w:ascii="Calibri" w:eastAsia="Calibri" w:hAnsi="Calibri" w:cs="Calibri"/>
          <w:szCs w:val="22"/>
          <w:lang w:eastAsia="en-US"/>
        </w:rPr>
      </w:pPr>
      <w:r w:rsidRPr="0050607A">
        <w:rPr>
          <w:rFonts w:ascii="Calibri" w:eastAsia="Calibri" w:hAnsi="Calibri" w:cs="Calibri"/>
          <w:szCs w:val="22"/>
          <w:lang w:eastAsia="en-US"/>
        </w:rPr>
        <w:t>În cazul în care clădirea identificată ca obiectiv de patrimoniu este declasată în conformitate cu prevederile legale în vigoare, oricând pe perioada de durabilitate a contractului, astfel cum aceasta este specificată la art. 2 alin. (5) din Condițiile generale, proiectul devine neeligibil, situație în care AM va rezilia contractul de finanțare și finanțarea nerambursabilă acordată va fi recuperată în conformitate cu prevederile prezentului contract</w:t>
      </w:r>
    </w:p>
    <w:p w14:paraId="2ABD501B" w14:textId="77777777" w:rsidR="00EB0504" w:rsidRDefault="00EB0504" w:rsidP="00EB0504">
      <w:pPr>
        <w:numPr>
          <w:ilvl w:val="0"/>
          <w:numId w:val="10"/>
        </w:numPr>
        <w:spacing w:after="160" w:line="259" w:lineRule="auto"/>
        <w:ind w:left="426" w:hanging="426"/>
        <w:contextualSpacing/>
        <w:jc w:val="both"/>
        <w:rPr>
          <w:rFonts w:ascii="Calibri" w:eastAsia="Calibri" w:hAnsi="Calibri" w:cs="Calibri"/>
          <w:szCs w:val="22"/>
          <w:lang w:eastAsia="en-US"/>
        </w:rPr>
      </w:pPr>
      <w:r w:rsidRPr="004A44AC">
        <w:rPr>
          <w:rFonts w:ascii="Calibri" w:eastAsia="Calibri" w:hAnsi="Calibri" w:cs="Calibri"/>
          <w:szCs w:val="22"/>
          <w:lang w:eastAsia="en-US"/>
        </w:rPr>
        <w:t>Pentru activități de creștere/dezvoltare a capacității administrative a beneficiarilor și de cooperare vizând realizarea obiectivului specific privind promovarea dezvoltării integrate și incluzive în domeniul social, economic și al mediului, precum și a culturii, a patrimoniului natural, a turismului sustenabil și a securității în zonele urbane beneficiarul are obligația, în etapa de implementare, transmiterii livrabilelor care atestă realizarea acestora</w:t>
      </w:r>
    </w:p>
    <w:p w14:paraId="3BB6E397" w14:textId="77777777" w:rsidR="00EB0504" w:rsidRPr="004A44AC" w:rsidRDefault="00EB0504" w:rsidP="00EB0504">
      <w:pPr>
        <w:numPr>
          <w:ilvl w:val="0"/>
          <w:numId w:val="10"/>
        </w:numPr>
        <w:tabs>
          <w:tab w:val="left" w:pos="426"/>
        </w:tabs>
        <w:spacing w:after="160" w:line="259" w:lineRule="auto"/>
        <w:contextualSpacing/>
        <w:jc w:val="both"/>
        <w:rPr>
          <w:rFonts w:ascii="Calibri" w:eastAsia="Calibri" w:hAnsi="Calibri" w:cs="Calibri"/>
          <w:szCs w:val="22"/>
          <w:lang w:eastAsia="en-US"/>
        </w:rPr>
      </w:pPr>
      <w:r w:rsidRPr="004A44AC">
        <w:rPr>
          <w:rFonts w:ascii="Calibri" w:eastAsia="Calibri" w:hAnsi="Calibri" w:cs="Calibri"/>
          <w:iCs/>
          <w:szCs w:val="22"/>
          <w:lang w:eastAsia="en-US"/>
        </w:rPr>
        <w:t xml:space="preserve">La un an de la finalizarea proiectului, Beneficiarul are obligația să transmită - Calculul </w:t>
      </w:r>
      <w:r>
        <w:rPr>
          <w:rFonts w:ascii="Calibri" w:eastAsia="Calibri" w:hAnsi="Calibri" w:cs="Calibri"/>
          <w:iCs/>
          <w:szCs w:val="22"/>
          <w:lang w:eastAsia="en-US"/>
        </w:rPr>
        <w:t xml:space="preserve">în ceea ce privește </w:t>
      </w:r>
      <w:r w:rsidRPr="00F44B5E">
        <w:rPr>
          <w:rFonts w:ascii="Calibri" w:eastAsia="Calibri" w:hAnsi="Calibri" w:cs="Calibri"/>
          <w:iCs/>
          <w:szCs w:val="22"/>
          <w:lang w:eastAsia="en-US"/>
        </w:rPr>
        <w:t xml:space="preserve">creșterea numărului de vizitatori/număr de vizitatori </w:t>
      </w:r>
      <w:r w:rsidRPr="004A44AC">
        <w:rPr>
          <w:rFonts w:ascii="Calibri" w:eastAsia="Calibri" w:hAnsi="Calibri" w:cs="Calibri"/>
          <w:iCs/>
          <w:szCs w:val="22"/>
          <w:lang w:eastAsia="en-US"/>
        </w:rPr>
        <w:t xml:space="preserve">ai </w:t>
      </w:r>
      <w:r>
        <w:rPr>
          <w:rFonts w:ascii="Calibri" w:eastAsia="Calibri" w:hAnsi="Calibri" w:cs="Calibri"/>
          <w:iCs/>
          <w:szCs w:val="22"/>
          <w:lang w:eastAsia="en-US"/>
        </w:rPr>
        <w:t>obiectivelor turistice/patrimoniu/culturale</w:t>
      </w:r>
      <w:r w:rsidRPr="004A44AC">
        <w:rPr>
          <w:rFonts w:ascii="Calibri" w:eastAsia="Calibri" w:hAnsi="Calibri" w:cs="Calibri"/>
          <w:iCs/>
          <w:szCs w:val="22"/>
          <w:lang w:eastAsia="en-US"/>
        </w:rPr>
        <w:t xml:space="preserve"> care beneficiază de sprijin.</w:t>
      </w:r>
    </w:p>
    <w:p w14:paraId="7245F224" w14:textId="77777777" w:rsidR="00EB0504" w:rsidRDefault="00EB0504" w:rsidP="00EB0504">
      <w:pPr>
        <w:contextualSpacing/>
        <w:jc w:val="both"/>
        <w:rPr>
          <w:rFonts w:ascii="Calibri" w:eastAsia="Calibri" w:hAnsi="Calibri" w:cs="Calibri"/>
          <w:b/>
          <w:iCs/>
          <w:color w:val="FF0000"/>
          <w:szCs w:val="22"/>
          <w:lang w:eastAsia="en-US"/>
        </w:rPr>
      </w:pPr>
    </w:p>
    <w:p w14:paraId="00674A90" w14:textId="77777777" w:rsidR="00EB0504" w:rsidRDefault="00EB0504" w:rsidP="00EB0504">
      <w:pPr>
        <w:contextualSpacing/>
        <w:jc w:val="both"/>
        <w:rPr>
          <w:rFonts w:ascii="Calibri" w:eastAsia="Calibri" w:hAnsi="Calibri" w:cs="Calibri"/>
          <w:b/>
          <w:iCs/>
          <w:szCs w:val="22"/>
          <w:lang w:eastAsia="en-US"/>
        </w:rPr>
      </w:pPr>
      <w:r w:rsidRPr="004A44AC">
        <w:rPr>
          <w:rFonts w:ascii="Calibri" w:eastAsia="Calibri" w:hAnsi="Calibri" w:cs="Calibri"/>
          <w:b/>
          <w:iCs/>
          <w:szCs w:val="22"/>
          <w:lang w:eastAsia="en-US"/>
        </w:rPr>
        <w:t>Articolul 2 –  Alte obligații specifice ale AM:</w:t>
      </w:r>
    </w:p>
    <w:p w14:paraId="15A436FB" w14:textId="77777777" w:rsidR="00EB0504" w:rsidRPr="004A44AC" w:rsidRDefault="00EB0504" w:rsidP="00EB0504">
      <w:pPr>
        <w:contextualSpacing/>
        <w:jc w:val="both"/>
        <w:rPr>
          <w:rFonts w:ascii="Calibri" w:eastAsia="Calibri" w:hAnsi="Calibri" w:cs="Calibri"/>
          <w:b/>
          <w:iCs/>
          <w:szCs w:val="22"/>
          <w:lang w:eastAsia="en-US"/>
        </w:rPr>
      </w:pPr>
    </w:p>
    <w:p w14:paraId="57DDE54B" w14:textId="77777777" w:rsidR="00EB0504" w:rsidRPr="00B05CE0" w:rsidRDefault="00EB0504" w:rsidP="00EB0504">
      <w:pPr>
        <w:numPr>
          <w:ilvl w:val="3"/>
          <w:numId w:val="25"/>
        </w:numPr>
        <w:spacing w:before="120" w:after="120" w:line="259" w:lineRule="auto"/>
        <w:contextualSpacing/>
        <w:jc w:val="both"/>
        <w:rPr>
          <w:rFonts w:ascii="Calibri" w:hAnsi="Calibri" w:cs="Calibri"/>
          <w:b/>
          <w:lang w:eastAsia="en-GB"/>
        </w:rPr>
      </w:pPr>
      <w:r w:rsidRPr="00B05CE0">
        <w:rPr>
          <w:rFonts w:ascii="Calibri" w:hAnsi="Calibri" w:cs="Calibri"/>
          <w:bCs/>
        </w:rPr>
        <w:t>AM are obligația ca în termen de 10 zile de la sfârșitul perioadei de implementare a proiectului să verifice includerea parțială/totală obiectivului în circuitul public</w:t>
      </w:r>
      <w:r>
        <w:t>.</w:t>
      </w:r>
    </w:p>
    <w:p w14:paraId="6BC04E80" w14:textId="60006A38" w:rsidR="00A27719" w:rsidRPr="004D002E" w:rsidRDefault="00A27719" w:rsidP="00EB0504">
      <w:pPr>
        <w:spacing w:before="120" w:after="120"/>
        <w:ind w:left="426"/>
        <w:jc w:val="both"/>
        <w:rPr>
          <w:rFonts w:ascii="Calibri" w:hAnsi="Calibri" w:cs="Calibri"/>
          <w:lang w:eastAsia="ro-RO"/>
        </w:rPr>
      </w:pPr>
    </w:p>
    <w:sectPr w:rsidR="00A27719" w:rsidRPr="004D002E" w:rsidSect="00AD3202">
      <w:headerReference w:type="even" r:id="rId24"/>
      <w:headerReference w:type="default" r:id="rId25"/>
      <w:footerReference w:type="default" r:id="rId26"/>
      <w:headerReference w:type="first" r:id="rId27"/>
      <w:footerReference w:type="first" r:id="rId28"/>
      <w:pgSz w:w="11906" w:h="16838" w:code="9"/>
      <w:pgMar w:top="1701" w:right="1106" w:bottom="1980"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F26FB" w14:textId="77777777" w:rsidR="00E52E42" w:rsidRDefault="00E52E42">
      <w:r>
        <w:separator/>
      </w:r>
    </w:p>
  </w:endnote>
  <w:endnote w:type="continuationSeparator" w:id="0">
    <w:p w14:paraId="7EA215A3" w14:textId="77777777" w:rsidR="00E52E42" w:rsidRDefault="00E52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EUAlbertina">
    <w:altName w:val="Arial"/>
    <w:panose1 w:val="00000000000000000000"/>
    <w:charset w:val="EE"/>
    <w:family w:val="swiss"/>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70" w:type="dxa"/>
        <w:right w:w="70" w:type="dxa"/>
      </w:tblCellMar>
      <w:tblLook w:val="0000" w:firstRow="0" w:lastRow="0" w:firstColumn="0" w:lastColumn="0" w:noHBand="0" w:noVBand="0"/>
    </w:tblPr>
    <w:tblGrid>
      <w:gridCol w:w="9210"/>
    </w:tblGrid>
    <w:tr w:rsidR="00E52E42" w14:paraId="13CA26A1" w14:textId="77777777">
      <w:trPr>
        <w:cantSplit/>
        <w:trHeight w:hRule="exact" w:val="340"/>
        <w:hidden/>
      </w:trPr>
      <w:tc>
        <w:tcPr>
          <w:tcW w:w="9210" w:type="dxa"/>
        </w:tcPr>
        <w:p w14:paraId="56FBC53A" w14:textId="4586E0A4" w:rsidR="00E52E42" w:rsidRDefault="00E52E42">
          <w:pPr>
            <w:pStyle w:val="Subsol"/>
            <w:rPr>
              <w:vanish/>
              <w:sz w:val="20"/>
            </w:rPr>
          </w:pPr>
        </w:p>
      </w:tc>
    </w:tr>
  </w:tbl>
  <w:p w14:paraId="4D3898D3" w14:textId="32BD7514" w:rsidR="00E52E42" w:rsidRDefault="00E52E42" w:rsidP="00F12E7F">
    <w:pPr>
      <w:pStyle w:val="Subsol"/>
    </w:pPr>
    <w:r>
      <w:rPr>
        <w:noProof/>
        <w:lang w:val="en-US" w:eastAsia="en-US"/>
      </w:rPr>
      <w:drawing>
        <wp:anchor distT="0" distB="0" distL="114300" distR="114300" simplePos="0" relativeHeight="251661312" behindDoc="0" locked="0" layoutInCell="1" allowOverlap="1" wp14:anchorId="1F8ACDF7" wp14:editId="29415B3B">
          <wp:simplePos x="0" y="0"/>
          <wp:positionH relativeFrom="margin">
            <wp:align>center</wp:align>
          </wp:positionH>
          <wp:positionV relativeFrom="paragraph">
            <wp:posOffset>-255905</wp:posOffset>
          </wp:positionV>
          <wp:extent cx="7983220" cy="107315"/>
          <wp:effectExtent l="0" t="0" r="0" b="6985"/>
          <wp:wrapNone/>
          <wp:docPr id="25"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4384" behindDoc="0" locked="0" layoutInCell="1" allowOverlap="1" wp14:anchorId="57CDA344" wp14:editId="7C43C8EA">
          <wp:simplePos x="0" y="0"/>
          <wp:positionH relativeFrom="margin">
            <wp:align>center</wp:align>
          </wp:positionH>
          <wp:positionV relativeFrom="paragraph">
            <wp:posOffset>-485140</wp:posOffset>
          </wp:positionV>
          <wp:extent cx="1952625" cy="156845"/>
          <wp:effectExtent l="0" t="0" r="9525" b="0"/>
          <wp:wrapNone/>
          <wp:docPr id="26"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3E15B42B" wp14:editId="61AD9D53">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445A61" w14:textId="77777777" w:rsidR="00E52E42" w:rsidRPr="00C9311C" w:rsidRDefault="00E52E42"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shapetype w14:anchorId="3E15B42B"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15445A61" w14:textId="77777777" w:rsidR="00E52E42" w:rsidRPr="00C9311C" w:rsidRDefault="00E52E42"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5C7972D6" wp14:editId="3A3754FC">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509A49" w14:textId="77777777" w:rsidR="00E52E42" w:rsidRPr="00F914B7" w:rsidRDefault="00E52E42"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group w14:anchorId="5C7972D6"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4"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50509A49" w14:textId="77777777" w:rsidR="00E52E42" w:rsidRPr="00F914B7" w:rsidRDefault="00E52E42"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77C407D5" wp14:editId="0C9E1A3D">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4A14577" w14:textId="77777777" w:rsidR="00E52E42" w:rsidRDefault="00E52E42"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9F2E8AE" w14:textId="77777777" w:rsidR="00E52E42" w:rsidRDefault="00E52E42"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6D53E31" w14:textId="77777777" w:rsidR="00E52E42" w:rsidRPr="00FA2B09" w:rsidRDefault="00E52E42"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shape w14:anchorId="77C407D5"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74A14577" w14:textId="77777777" w:rsidR="00E52E42" w:rsidRDefault="00E52E42"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9F2E8AE" w14:textId="77777777" w:rsidR="00E52E42" w:rsidRDefault="00E52E42"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6"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6D53E31" w14:textId="77777777" w:rsidR="00E52E42" w:rsidRPr="00FA2B09" w:rsidRDefault="00E52E42"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p>
  <w:p w14:paraId="0F4BA22F" w14:textId="77777777" w:rsidR="00E52E42" w:rsidRDefault="00E52E42">
    <w:pPr>
      <w:pStyle w:val="Subsol"/>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16816" w14:textId="77777777" w:rsidR="00E52E42" w:rsidRDefault="00E52E42">
    <w:pPr>
      <w:pStyle w:val="Subsol"/>
    </w:pPr>
    <w:r>
      <w:rPr>
        <w:noProof/>
        <w:lang w:val="en-US" w:eastAsia="en-US"/>
      </w:rPr>
      <w:drawing>
        <wp:anchor distT="0" distB="0" distL="114300" distR="114300" simplePos="0" relativeHeight="251659264" behindDoc="0" locked="0" layoutInCell="1" allowOverlap="1" wp14:anchorId="20854C26" wp14:editId="34C70AF2">
          <wp:simplePos x="0" y="0"/>
          <wp:positionH relativeFrom="column">
            <wp:posOffset>2227580</wp:posOffset>
          </wp:positionH>
          <wp:positionV relativeFrom="paragraph">
            <wp:posOffset>-504190</wp:posOffset>
          </wp:positionV>
          <wp:extent cx="1952625" cy="156845"/>
          <wp:effectExtent l="0" t="0" r="0" b="0"/>
          <wp:wrapNone/>
          <wp:docPr id="32"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52FBC825" wp14:editId="203A124E">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A743BE" w14:textId="77777777" w:rsidR="00E52E42" w:rsidRPr="00C9311C" w:rsidRDefault="00E52E42"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shapetype w14:anchorId="52FBC825"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1EA743BE" w14:textId="77777777" w:rsidR="00E52E42" w:rsidRPr="00C9311C" w:rsidRDefault="00E52E42"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6EDCEC29" wp14:editId="2C5CD915">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837C55" w14:textId="77777777" w:rsidR="00E52E42" w:rsidRPr="00F914B7" w:rsidRDefault="00E52E42"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group w14:anchorId="6EDCEC29"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25837C55" w14:textId="77777777" w:rsidR="00E52E42" w:rsidRPr="00F914B7" w:rsidRDefault="00E52E42"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0100BB99" wp14:editId="14297C34">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4564595C" w14:textId="77777777" w:rsidR="00E52E42" w:rsidRDefault="00E52E42"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5C4F317" w14:textId="77777777" w:rsidR="00E52E42" w:rsidRDefault="00E52E42"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5FAE9CEF" w14:textId="77777777" w:rsidR="00E52E42" w:rsidRPr="00FA2B09" w:rsidRDefault="00E52E42"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shape w14:anchorId="0100BB99"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4564595C" w14:textId="77777777" w:rsidR="00E52E42" w:rsidRDefault="00E52E42"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5C4F317" w14:textId="77777777" w:rsidR="00E52E42" w:rsidRDefault="00E52E42"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5FAE9CEF" w14:textId="77777777" w:rsidR="00E52E42" w:rsidRPr="00FA2B09" w:rsidRDefault="00E52E42"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168EA365" wp14:editId="791F2A20">
          <wp:simplePos x="0" y="0"/>
          <wp:positionH relativeFrom="column">
            <wp:posOffset>-810895</wp:posOffset>
          </wp:positionH>
          <wp:positionV relativeFrom="paragraph">
            <wp:posOffset>-236855</wp:posOffset>
          </wp:positionV>
          <wp:extent cx="7983220" cy="107315"/>
          <wp:effectExtent l="0" t="0" r="0" b="0"/>
          <wp:wrapNone/>
          <wp:docPr id="33"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3ADFE" w14:textId="77777777" w:rsidR="00E52E42" w:rsidRDefault="00E52E42">
      <w:r>
        <w:separator/>
      </w:r>
    </w:p>
  </w:footnote>
  <w:footnote w:type="continuationSeparator" w:id="0">
    <w:p w14:paraId="733FC4EA" w14:textId="77777777" w:rsidR="00E52E42" w:rsidRDefault="00E52E42">
      <w:r>
        <w:continuationSeparator/>
      </w:r>
    </w:p>
  </w:footnote>
  <w:footnote w:id="1">
    <w:p w14:paraId="4A382DBD" w14:textId="77777777" w:rsidR="00AD3202" w:rsidRPr="00A77CED" w:rsidRDefault="00AD3202" w:rsidP="00AD3202">
      <w:pPr>
        <w:pStyle w:val="Textnotdesubsol"/>
        <w:jc w:val="both"/>
        <w:rPr>
          <w:rFonts w:ascii="Calibri" w:hAnsi="Calibri" w:cs="Calibri"/>
          <w:b/>
          <w:sz w:val="16"/>
          <w:szCs w:val="16"/>
          <w:lang w:val="ro-RO"/>
        </w:rPr>
      </w:pPr>
      <w:r w:rsidRPr="00D30B31">
        <w:rPr>
          <w:rStyle w:val="Referinnotdesubsol"/>
          <w:rFonts w:ascii="Trebuchet MS" w:hAnsi="Trebuchet MS"/>
          <w:sz w:val="18"/>
          <w:szCs w:val="18"/>
        </w:rPr>
        <w:footnoteRef/>
      </w:r>
      <w:r w:rsidRPr="00EB0504">
        <w:rPr>
          <w:rFonts w:ascii="Trebuchet MS" w:hAnsi="Trebuchet MS"/>
          <w:sz w:val="18"/>
          <w:szCs w:val="18"/>
          <w:lang w:val="it-IT"/>
        </w:rPr>
        <w:t xml:space="preserve"> </w:t>
      </w:r>
      <w:r w:rsidRPr="00A77CED">
        <w:rPr>
          <w:rFonts w:ascii="Calibri" w:hAnsi="Calibri" w:cs="Calibri"/>
          <w:sz w:val="16"/>
          <w:szCs w:val="16"/>
          <w:lang w:val="ro-RO"/>
        </w:rPr>
        <w:t xml:space="preserve">TVA care nu se încadrează în prev. Art. 9, alin. (1) sau (2) din HG 873/2022 </w:t>
      </w:r>
      <w:r w:rsidRPr="00EB0504">
        <w:rPr>
          <w:rStyle w:val="przm1"/>
          <w:rFonts w:ascii="Calibri" w:hAnsi="Calibri" w:cs="Calibri"/>
          <w:sz w:val="16"/>
          <w:szCs w:val="16"/>
          <w:lang w:val="ro-RO"/>
          <w:specVanish w:val="0"/>
        </w:rPr>
        <w:t>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p>
  </w:footnote>
  <w:footnote w:id="2">
    <w:p w14:paraId="683F8B44" w14:textId="77777777" w:rsidR="00AD3202" w:rsidRPr="00A77CED" w:rsidRDefault="00AD3202" w:rsidP="00AD3202">
      <w:pPr>
        <w:pStyle w:val="Textnotdesubsol"/>
        <w:tabs>
          <w:tab w:val="left" w:pos="9050"/>
        </w:tabs>
        <w:jc w:val="both"/>
        <w:rPr>
          <w:rFonts w:ascii="Calibri" w:hAnsi="Calibri" w:cs="Calibri"/>
          <w:sz w:val="18"/>
          <w:szCs w:val="18"/>
          <w:lang w:val="ro-RO"/>
        </w:rPr>
      </w:pPr>
      <w:r w:rsidRPr="003C2075">
        <w:rPr>
          <w:rStyle w:val="Referinnotdesubsol"/>
        </w:rPr>
        <w:footnoteRef/>
      </w:r>
      <w:r w:rsidRPr="00AC732D">
        <w:rPr>
          <w:lang w:val="ro-RO"/>
        </w:rPr>
        <w:t xml:space="preserve"> </w:t>
      </w:r>
      <w:r w:rsidRPr="00A77CED">
        <w:rPr>
          <w:rFonts w:ascii="Calibri" w:hAnsi="Calibri" w:cs="Calibri"/>
          <w:sz w:val="18"/>
          <w:szCs w:val="18"/>
          <w:lang w:val="ro-RO"/>
        </w:rPr>
        <w:t>Informațiile transmise de beneficiarii reali sunt necesare numai în cazul procedurilor de achiziții publice care depășesc pragurile de la nivelul Uniunii, conform Anexei XVII din Regulamentul (UE) 2021/1.060</w:t>
      </w:r>
    </w:p>
  </w:footnote>
  <w:footnote w:id="3">
    <w:p w14:paraId="68CEA736" w14:textId="77777777" w:rsidR="00AD3202" w:rsidRPr="00B962B9" w:rsidRDefault="00AD3202" w:rsidP="00AD3202">
      <w:pPr>
        <w:pStyle w:val="Textnotdesubsol"/>
        <w:rPr>
          <w:lang w:val="ro-RO"/>
        </w:rPr>
      </w:pPr>
      <w:r w:rsidRPr="00E6121B">
        <w:rPr>
          <w:rStyle w:val="Referinnotdesubsol"/>
        </w:rPr>
        <w:footnoteRef/>
      </w:r>
      <w:r w:rsidRPr="00E6121B">
        <w:rPr>
          <w:lang w:val="it-IT"/>
        </w:rPr>
        <w:t xml:space="preserve"> </w:t>
      </w:r>
      <w:r w:rsidRPr="00A77CED">
        <w:rPr>
          <w:rFonts w:asciiTheme="minorHAnsi" w:hAnsiTheme="minorHAnsi" w:cstheme="minorHAnsi"/>
          <w:sz w:val="18"/>
          <w:szCs w:val="18"/>
          <w:lang w:val="ro-RO"/>
        </w:rPr>
        <w:t>Aceste prevederi sunt detaliate în Condiții specifice</w:t>
      </w:r>
      <w:r w:rsidRPr="00E6121B">
        <w:rPr>
          <w:lang w:val="ro-RO"/>
        </w:rPr>
        <w:t>.</w:t>
      </w:r>
      <w:r>
        <w:rPr>
          <w:lang w:val="ro-RO"/>
        </w:rPr>
        <w:t xml:space="preserve"> </w:t>
      </w:r>
    </w:p>
  </w:footnote>
  <w:footnote w:id="4">
    <w:p w14:paraId="76B25999" w14:textId="77777777" w:rsidR="00EB0504" w:rsidRPr="00EB0504" w:rsidRDefault="00EB0504" w:rsidP="00EB0504">
      <w:pPr>
        <w:pStyle w:val="Textnotdesubsol"/>
        <w:jc w:val="both"/>
        <w:rPr>
          <w:rFonts w:ascii="Calibri" w:hAnsi="Calibri" w:cs="Calibri"/>
          <w:lang w:val="ro-RO"/>
        </w:rPr>
      </w:pPr>
      <w:r w:rsidRPr="00EB0504">
        <w:rPr>
          <w:rStyle w:val="Referinnotdesubsol"/>
          <w:rFonts w:ascii="Calibri" w:hAnsi="Calibri" w:cs="Calibri"/>
        </w:rPr>
        <w:footnoteRef/>
      </w:r>
      <w:r w:rsidRPr="00EB0504">
        <w:rPr>
          <w:rFonts w:ascii="Calibri" w:hAnsi="Calibri" w:cs="Calibri"/>
          <w:lang w:val="ro-RO"/>
        </w:rPr>
        <w:t xml:space="preserve"> Dacă prin proiect sunt finanţate activităţi specifice infrastructurii de turism în stațiuni balneare, climatice și balneoclimatice.</w:t>
      </w:r>
    </w:p>
  </w:footnote>
  <w:footnote w:id="5">
    <w:p w14:paraId="33242F74" w14:textId="77777777" w:rsidR="00EB0504" w:rsidRPr="00EB0504" w:rsidRDefault="00EB0504" w:rsidP="00EB0504">
      <w:pPr>
        <w:pStyle w:val="Textnotdesubsol"/>
        <w:rPr>
          <w:lang w:val="ro-RO"/>
        </w:rPr>
      </w:pPr>
      <w:r w:rsidRPr="00EB0504">
        <w:rPr>
          <w:rStyle w:val="Referinnotdesubsol"/>
          <w:rFonts w:ascii="Calibri" w:hAnsi="Calibri" w:cs="Calibri"/>
        </w:rPr>
        <w:footnoteRef/>
      </w:r>
      <w:r w:rsidRPr="00EB0504">
        <w:rPr>
          <w:rFonts w:ascii="Calibri" w:hAnsi="Calibri" w:cs="Calibri"/>
          <w:lang w:val="ro-RO"/>
        </w:rPr>
        <w:t xml:space="preserve"> Dacă prin proiect sunt finanțate activități aferente obiectivelor de patrimoniu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DD424" w14:textId="77D56BD7" w:rsidR="00E52E42" w:rsidRDefault="00B7243A">
    <w:pPr>
      <w:pStyle w:val="Antet"/>
    </w:pPr>
    <w:r>
      <w:rPr>
        <w:noProof/>
      </w:rPr>
      <w:pict w14:anchorId="7EA76B8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40962" type="#_x0000_t136" style="position:absolute;margin-left:0;margin-top:0;width:583.65pt;height:89.75pt;rotation:315;z-index:-251648000;mso-position-horizontal:center;mso-position-horizontal-relative:margin;mso-position-vertical:center;mso-position-vertical-relative:margin" o:allowincell="f" fillcolor="silver" stroked="f">
          <v:fill opacity=".5"/>
          <v:textpath style="font-family:&quot;Arial Narrow&quot;;font-size:1pt" string="GHID CONSULTATIV"/>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986DA" w14:textId="3AC117AA" w:rsidR="00E52E42" w:rsidRPr="00851382" w:rsidRDefault="00E52E42">
    <w:pPr>
      <w:pStyle w:val="Antet"/>
      <w:rPr>
        <w:color w:val="999999"/>
      </w:rPr>
    </w:pPr>
    <w:r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62EA856D" wp14:editId="5A0DA05B">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1922C2" w14:textId="77777777" w:rsidR="00E52E42" w:rsidRDefault="00E52E42" w:rsidP="00376CFE">
                            <w:pPr>
                              <w:spacing w:line="330" w:lineRule="auto"/>
                            </w:pPr>
                          </w:p>
                          <w:p w14:paraId="3E574C76" w14:textId="77777777" w:rsidR="00E52E42" w:rsidRPr="00851382" w:rsidRDefault="00E52E42"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group w14:anchorId="62EA856D"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6B1922C2" w14:textId="77777777" w:rsidR="00E52E42" w:rsidRDefault="00E52E42" w:rsidP="00376CFE">
                      <w:pPr>
                        <w:spacing w:line="330" w:lineRule="auto"/>
                      </w:pPr>
                    </w:p>
                    <w:p w14:paraId="3E574C76" w14:textId="77777777" w:rsidR="00E52E42" w:rsidRPr="00851382" w:rsidRDefault="00E52E42" w:rsidP="00376CFE">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Pr="00851382">
      <w:rPr>
        <w:color w:val="999999"/>
        <w:sz w:val="20"/>
        <w:szCs w:val="20"/>
      </w:rPr>
      <w:t xml:space="preserve">Pagina </w:t>
    </w:r>
    <w:r w:rsidRPr="00851382">
      <w:rPr>
        <w:color w:val="999999"/>
        <w:sz w:val="20"/>
        <w:szCs w:val="20"/>
      </w:rPr>
      <w:fldChar w:fldCharType="begin"/>
    </w:r>
    <w:r w:rsidRPr="00851382">
      <w:rPr>
        <w:color w:val="999999"/>
        <w:sz w:val="20"/>
        <w:szCs w:val="20"/>
      </w:rPr>
      <w:instrText xml:space="preserve"> PAGE </w:instrText>
    </w:r>
    <w:r w:rsidRPr="00851382">
      <w:rPr>
        <w:color w:val="999999"/>
        <w:sz w:val="20"/>
        <w:szCs w:val="20"/>
      </w:rPr>
      <w:fldChar w:fldCharType="separate"/>
    </w:r>
    <w:r w:rsidR="002C4950">
      <w:rPr>
        <w:noProof/>
        <w:color w:val="999999"/>
        <w:sz w:val="20"/>
        <w:szCs w:val="20"/>
      </w:rPr>
      <w:t>34</w:t>
    </w:r>
    <w:r w:rsidRPr="00851382">
      <w:rPr>
        <w:color w:val="999999"/>
        <w:sz w:val="20"/>
        <w:szCs w:val="20"/>
      </w:rPr>
      <w:fldChar w:fldCharType="end"/>
    </w:r>
    <w:r w:rsidRPr="00851382">
      <w:rPr>
        <w:color w:val="999999"/>
        <w:sz w:val="20"/>
        <w:szCs w:val="20"/>
      </w:rPr>
      <w:t xml:space="preserve"> din </w:t>
    </w:r>
    <w:r w:rsidRPr="00851382">
      <w:rPr>
        <w:color w:val="999999"/>
        <w:sz w:val="20"/>
        <w:szCs w:val="20"/>
      </w:rPr>
      <w:fldChar w:fldCharType="begin"/>
    </w:r>
    <w:r w:rsidRPr="00851382">
      <w:rPr>
        <w:color w:val="999999"/>
        <w:sz w:val="20"/>
        <w:szCs w:val="20"/>
      </w:rPr>
      <w:instrText xml:space="preserve"> NUMPAGES </w:instrText>
    </w:r>
    <w:r w:rsidRPr="00851382">
      <w:rPr>
        <w:color w:val="999999"/>
        <w:sz w:val="20"/>
        <w:szCs w:val="20"/>
      </w:rPr>
      <w:fldChar w:fldCharType="separate"/>
    </w:r>
    <w:r w:rsidR="002C4950">
      <w:rPr>
        <w:noProof/>
        <w:color w:val="999999"/>
        <w:sz w:val="20"/>
        <w:szCs w:val="20"/>
      </w:rPr>
      <w:t>36</w:t>
    </w:r>
    <w:r w:rsidRPr="00851382">
      <w:rPr>
        <w:color w:val="999999"/>
        <w:sz w:val="20"/>
        <w:szCs w:val="20"/>
      </w:rPr>
      <w:fldChar w:fldCharType="end"/>
    </w:r>
  </w:p>
  <w:p w14:paraId="0B4739DB" w14:textId="77777777" w:rsidR="00E52E42" w:rsidRDefault="00E52E42"/>
  <w:p w14:paraId="4683462C" w14:textId="77777777" w:rsidR="00E52E42" w:rsidRDefault="00E52E4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824B1" w14:textId="2B107CB8" w:rsidR="00E52E42" w:rsidRDefault="00E52E42">
    <w:pPr>
      <w:pStyle w:val="Antet"/>
      <w:tabs>
        <w:tab w:val="clear" w:pos="4536"/>
        <w:tab w:val="clear" w:pos="9072"/>
        <w:tab w:val="left" w:pos="6473"/>
      </w:tabs>
    </w:pPr>
    <w:r>
      <w:rPr>
        <w:noProof/>
        <w:lang w:val="en-US" w:eastAsia="en-US"/>
      </w:rPr>
      <w:drawing>
        <wp:anchor distT="0" distB="0" distL="114300" distR="114300" simplePos="0" relativeHeight="251652096" behindDoc="0" locked="0" layoutInCell="1" allowOverlap="1" wp14:anchorId="10C9EE97" wp14:editId="2DD2C2C4">
          <wp:simplePos x="0" y="0"/>
          <wp:positionH relativeFrom="column">
            <wp:posOffset>2546350</wp:posOffset>
          </wp:positionH>
          <wp:positionV relativeFrom="paragraph">
            <wp:posOffset>-590550</wp:posOffset>
          </wp:positionV>
          <wp:extent cx="880110" cy="929640"/>
          <wp:effectExtent l="0" t="0" r="0" b="0"/>
          <wp:wrapNone/>
          <wp:docPr id="2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120" behindDoc="0" locked="0" layoutInCell="1" allowOverlap="1" wp14:anchorId="09869D9E" wp14:editId="0C5963A9">
          <wp:simplePos x="0" y="0"/>
          <wp:positionH relativeFrom="column">
            <wp:posOffset>-387350</wp:posOffset>
          </wp:positionH>
          <wp:positionV relativeFrom="paragraph">
            <wp:posOffset>-266700</wp:posOffset>
          </wp:positionV>
          <wp:extent cx="2181225" cy="452755"/>
          <wp:effectExtent l="0" t="0" r="0" b="0"/>
          <wp:wrapNone/>
          <wp:docPr id="30" name="Pictur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5C50F2C8" wp14:editId="287EB8D3">
          <wp:simplePos x="0" y="0"/>
          <wp:positionH relativeFrom="column">
            <wp:posOffset>4479925</wp:posOffset>
          </wp:positionH>
          <wp:positionV relativeFrom="paragraph">
            <wp:posOffset>-339090</wp:posOffset>
          </wp:positionV>
          <wp:extent cx="1733550" cy="504825"/>
          <wp:effectExtent l="0" t="0" r="0" b="0"/>
          <wp:wrapNone/>
          <wp:docPr id="31" name="Pictur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81E00"/>
    <w:multiLevelType w:val="multilevel"/>
    <w:tmpl w:val="CBFAB938"/>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pPr>
      <w:rPr>
        <w:rFonts w:cs="Times New Roman" w:hint="default"/>
      </w:rPr>
    </w:lvl>
    <w:lvl w:ilvl="4">
      <w:start w:val="1"/>
      <w:numFmt w:val="none"/>
      <w:lvlText w:val=""/>
      <w:lvlJc w:val="left"/>
      <w:pPr>
        <w:tabs>
          <w:tab w:val="num" w:pos="360"/>
        </w:tabs>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15:restartNumberingAfterBreak="0">
    <w:nsid w:val="07172A0E"/>
    <w:multiLevelType w:val="multilevel"/>
    <w:tmpl w:val="294A7E94"/>
    <w:lvl w:ilvl="0">
      <w:start w:val="1"/>
      <w:numFmt w:val="decimal"/>
      <w:pStyle w:val="Head1-Art"/>
      <w:lvlText w:val="ARTICOLUL %1 - "/>
      <w:lvlJc w:val="left"/>
      <w:pPr>
        <w:tabs>
          <w:tab w:val="num" w:pos="1440"/>
        </w:tabs>
        <w:ind w:left="360" w:hanging="360"/>
      </w:pPr>
      <w:rPr>
        <w:rFonts w:hint="default"/>
      </w:rPr>
    </w:lvl>
    <w:lvl w:ilvl="1">
      <w:start w:val="1"/>
      <w:numFmt w:val="decimal"/>
      <w:pStyle w:val="Head2-Alin"/>
      <w:lvlText w:val="(%2)"/>
      <w:lvlJc w:val="left"/>
      <w:pPr>
        <w:tabs>
          <w:tab w:val="num" w:pos="900"/>
        </w:tabs>
        <w:ind w:left="900" w:hanging="360"/>
      </w:pPr>
      <w:rPr>
        <w:rFonts w:hint="default"/>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A70232D"/>
    <w:multiLevelType w:val="hybridMultilevel"/>
    <w:tmpl w:val="3C0A9C90"/>
    <w:lvl w:ilvl="0" w:tplc="25964EFC">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3" w15:restartNumberingAfterBreak="0">
    <w:nsid w:val="12CB20C4"/>
    <w:multiLevelType w:val="hybridMultilevel"/>
    <w:tmpl w:val="B68A6002"/>
    <w:lvl w:ilvl="0" w:tplc="AEE86B88">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4" w15:restartNumberingAfterBreak="0">
    <w:nsid w:val="16822175"/>
    <w:multiLevelType w:val="hybridMultilevel"/>
    <w:tmpl w:val="156C4A34"/>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116A869A">
      <w:start w:val="1"/>
      <w:numFmt w:val="decimal"/>
      <w:lvlText w:val="%4."/>
      <w:lvlJc w:val="left"/>
      <w:pPr>
        <w:ind w:left="3731" w:hanging="360"/>
      </w:pPr>
      <w:rPr>
        <w:b/>
        <w:bCs/>
      </w:r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 w15:restartNumberingAfterBreak="0">
    <w:nsid w:val="16D80549"/>
    <w:multiLevelType w:val="hybridMultilevel"/>
    <w:tmpl w:val="023870AC"/>
    <w:lvl w:ilvl="0" w:tplc="ED825AA6">
      <w:start w:val="1"/>
      <w:numFmt w:val="lowerLetter"/>
      <w:lvlText w:val="%1)"/>
      <w:lvlJc w:val="left"/>
      <w:pPr>
        <w:ind w:left="947" w:hanging="360"/>
      </w:pPr>
      <w:rPr>
        <w:b w:val="0"/>
        <w:bCs w:val="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start w:val="1"/>
      <w:numFmt w:val="decimal"/>
      <w:lvlText w:val="%4."/>
      <w:lvlJc w:val="left"/>
      <w:pPr>
        <w:ind w:left="3107" w:hanging="360"/>
      </w:pPr>
    </w:lvl>
    <w:lvl w:ilvl="4" w:tplc="08090019">
      <w:start w:val="1"/>
      <w:numFmt w:val="lowerLetter"/>
      <w:lvlText w:val="%5."/>
      <w:lvlJc w:val="left"/>
      <w:pPr>
        <w:ind w:left="3827" w:hanging="360"/>
      </w:pPr>
    </w:lvl>
    <w:lvl w:ilvl="5" w:tplc="0809001B">
      <w:start w:val="1"/>
      <w:numFmt w:val="lowerRoman"/>
      <w:lvlText w:val="%6."/>
      <w:lvlJc w:val="right"/>
      <w:pPr>
        <w:ind w:left="4547" w:hanging="180"/>
      </w:pPr>
    </w:lvl>
    <w:lvl w:ilvl="6" w:tplc="0809000F">
      <w:start w:val="1"/>
      <w:numFmt w:val="decimal"/>
      <w:lvlText w:val="%7."/>
      <w:lvlJc w:val="left"/>
      <w:pPr>
        <w:ind w:left="5267" w:hanging="360"/>
      </w:pPr>
    </w:lvl>
    <w:lvl w:ilvl="7" w:tplc="08090019">
      <w:start w:val="1"/>
      <w:numFmt w:val="lowerLetter"/>
      <w:lvlText w:val="%8."/>
      <w:lvlJc w:val="left"/>
      <w:pPr>
        <w:ind w:left="5987" w:hanging="360"/>
      </w:pPr>
    </w:lvl>
    <w:lvl w:ilvl="8" w:tplc="0809001B">
      <w:start w:val="1"/>
      <w:numFmt w:val="lowerRoman"/>
      <w:lvlText w:val="%9."/>
      <w:lvlJc w:val="right"/>
      <w:pPr>
        <w:ind w:left="6707" w:hanging="180"/>
      </w:pPr>
    </w:lvl>
  </w:abstractNum>
  <w:abstractNum w:abstractNumId="6" w15:restartNumberingAfterBreak="0">
    <w:nsid w:val="176817AE"/>
    <w:multiLevelType w:val="hybridMultilevel"/>
    <w:tmpl w:val="334C30AA"/>
    <w:lvl w:ilvl="0" w:tplc="F2B8FE6A">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7" w15:restartNumberingAfterBreak="0">
    <w:nsid w:val="1AB135E1"/>
    <w:multiLevelType w:val="hybridMultilevel"/>
    <w:tmpl w:val="6D0AA9F4"/>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D9E79F9"/>
    <w:multiLevelType w:val="hybridMultilevel"/>
    <w:tmpl w:val="5448B77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1376C54"/>
    <w:multiLevelType w:val="hybridMultilevel"/>
    <w:tmpl w:val="6DDE6FEA"/>
    <w:lvl w:ilvl="0" w:tplc="54E08642">
      <w:start w:val="1"/>
      <w:numFmt w:val="bullet"/>
      <w:lvlText w:val=""/>
      <w:lvlJc w:val="left"/>
      <w:pPr>
        <w:ind w:left="880" w:hanging="17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14D3C47"/>
    <w:multiLevelType w:val="hybridMultilevel"/>
    <w:tmpl w:val="AC1EA7CC"/>
    <w:lvl w:ilvl="0" w:tplc="A0401D90">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1" w15:restartNumberingAfterBreak="0">
    <w:nsid w:val="22D27AAF"/>
    <w:multiLevelType w:val="hybridMultilevel"/>
    <w:tmpl w:val="B6F09D36"/>
    <w:lvl w:ilvl="0" w:tplc="8F7CF9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E163AAF"/>
    <w:multiLevelType w:val="hybridMultilevel"/>
    <w:tmpl w:val="6D76C328"/>
    <w:lvl w:ilvl="0" w:tplc="80F0078C">
      <w:start w:val="1"/>
      <w:numFmt w:val="decimal"/>
      <w:lvlText w:val="(%1)"/>
      <w:lvlJc w:val="left"/>
      <w:pPr>
        <w:ind w:left="720" w:hanging="360"/>
      </w:pPr>
      <w:rPr>
        <w:rFonts w:hint="default"/>
      </w:rPr>
    </w:lvl>
    <w:lvl w:ilvl="1" w:tplc="7286F892">
      <w:start w:val="1"/>
      <w:numFmt w:val="lowerLetter"/>
      <w:lvlText w:val="%2)"/>
      <w:lvlJc w:val="left"/>
      <w:pPr>
        <w:ind w:left="1440" w:hanging="360"/>
      </w:pPr>
      <w:rPr>
        <w:rFonts w:ascii="Calibri" w:eastAsia="Times New Roman" w:hAnsi="Calibri" w:cs="Calibri"/>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30346730"/>
    <w:multiLevelType w:val="hybridMultilevel"/>
    <w:tmpl w:val="BAD06A88"/>
    <w:lvl w:ilvl="0" w:tplc="5106BBF0">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4" w15:restartNumberingAfterBreak="0">
    <w:nsid w:val="40665606"/>
    <w:multiLevelType w:val="multilevel"/>
    <w:tmpl w:val="9CC2521C"/>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Letter"/>
      <w:lvlText w:val="(%3)"/>
      <w:lvlJc w:val="left"/>
      <w:pPr>
        <w:ind w:left="1080" w:hanging="360"/>
      </w:pPr>
      <w:rPr>
        <w:rFonts w:hint="default"/>
      </w:rPr>
    </w:lvl>
    <w:lvl w:ilvl="3">
      <w:start w:val="1"/>
      <w:numFmt w:val="decimal"/>
      <w:lvlText w:val="(%4)"/>
      <w:lvlJc w:val="left"/>
      <w:pPr>
        <w:ind w:left="360" w:hanging="360"/>
      </w:pPr>
      <w:rPr>
        <w:rFonts w:ascii="Calibri" w:hAnsi="Calibri" w:cs="Calibri" w:hint="default"/>
        <w:b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1A15874"/>
    <w:multiLevelType w:val="hybridMultilevel"/>
    <w:tmpl w:val="50AA1300"/>
    <w:lvl w:ilvl="0" w:tplc="72CEC9E0">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6" w15:restartNumberingAfterBreak="0">
    <w:nsid w:val="52775B3E"/>
    <w:multiLevelType w:val="multilevel"/>
    <w:tmpl w:val="52775B3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9D179EF"/>
    <w:multiLevelType w:val="hybridMultilevel"/>
    <w:tmpl w:val="159096D2"/>
    <w:lvl w:ilvl="0" w:tplc="7AB043BE">
      <w:start w:val="1"/>
      <w:numFmt w:val="decimal"/>
      <w:lvlText w:val="(%1)"/>
      <w:lvlJc w:val="left"/>
      <w:pPr>
        <w:ind w:left="644" w:hanging="360"/>
      </w:pPr>
      <w:rPr>
        <w:rFonts w:ascii="Calibri" w:eastAsia="Times New Roman" w:hAnsi="Calibri" w:cs="Calibri" w:hint="default"/>
        <w:color w:val="auto"/>
        <w:sz w:val="22"/>
      </w:rPr>
    </w:lvl>
    <w:lvl w:ilvl="1" w:tplc="FFFFFFFF">
      <w:start w:val="1"/>
      <w:numFmt w:val="lowerLetter"/>
      <w:lvlText w:val="%2)"/>
      <w:lvlJc w:val="left"/>
      <w:pPr>
        <w:ind w:left="1503" w:hanging="378"/>
      </w:pPr>
      <w:rPr>
        <w:rFonts w:hint="default"/>
      </w:rPr>
    </w:lvl>
    <w:lvl w:ilvl="2" w:tplc="FFFFFFFF" w:tentative="1">
      <w:start w:val="1"/>
      <w:numFmt w:val="lowerRoman"/>
      <w:lvlText w:val="%3."/>
      <w:lvlJc w:val="right"/>
      <w:pPr>
        <w:ind w:left="2205" w:hanging="180"/>
      </w:pPr>
    </w:lvl>
    <w:lvl w:ilvl="3" w:tplc="FFFFFFFF" w:tentative="1">
      <w:start w:val="1"/>
      <w:numFmt w:val="decimal"/>
      <w:lvlText w:val="%4."/>
      <w:lvlJc w:val="left"/>
      <w:pPr>
        <w:ind w:left="2925" w:hanging="360"/>
      </w:pPr>
    </w:lvl>
    <w:lvl w:ilvl="4" w:tplc="FFFFFFFF" w:tentative="1">
      <w:start w:val="1"/>
      <w:numFmt w:val="lowerLetter"/>
      <w:lvlText w:val="%5."/>
      <w:lvlJc w:val="left"/>
      <w:pPr>
        <w:ind w:left="3645" w:hanging="360"/>
      </w:pPr>
    </w:lvl>
    <w:lvl w:ilvl="5" w:tplc="FFFFFFFF" w:tentative="1">
      <w:start w:val="1"/>
      <w:numFmt w:val="lowerRoman"/>
      <w:lvlText w:val="%6."/>
      <w:lvlJc w:val="right"/>
      <w:pPr>
        <w:ind w:left="4365" w:hanging="180"/>
      </w:p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18" w15:restartNumberingAfterBreak="0">
    <w:nsid w:val="5B936D65"/>
    <w:multiLevelType w:val="hybridMultilevel"/>
    <w:tmpl w:val="57B646F0"/>
    <w:lvl w:ilvl="0" w:tplc="D95633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775341"/>
    <w:multiLevelType w:val="hybridMultilevel"/>
    <w:tmpl w:val="A4AE2B0C"/>
    <w:lvl w:ilvl="0" w:tplc="DFC2CD70">
      <w:start w:val="1"/>
      <w:numFmt w:val="lowerLetter"/>
      <w:lvlText w:val="%1)"/>
      <w:lvlJc w:val="left"/>
      <w:pPr>
        <w:ind w:left="1440" w:hanging="360"/>
      </w:pPr>
      <w:rPr>
        <w:rFonts w:ascii="Calibri" w:eastAsia="Times New Roman" w:hAnsi="Calibri" w:cs="Calibr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E51563D"/>
    <w:multiLevelType w:val="hybridMultilevel"/>
    <w:tmpl w:val="B21C7EEC"/>
    <w:lvl w:ilvl="0" w:tplc="EBC22350">
      <w:start w:val="1"/>
      <w:numFmt w:val="lowerLetter"/>
      <w:lvlText w:val="%1)"/>
      <w:lvlJc w:val="left"/>
      <w:pPr>
        <w:ind w:left="783" w:hanging="360"/>
      </w:pPr>
      <w:rPr>
        <w:rFonts w:hint="default"/>
      </w:rPr>
    </w:lvl>
    <w:lvl w:ilvl="1" w:tplc="04180019" w:tentative="1">
      <w:start w:val="1"/>
      <w:numFmt w:val="lowerLetter"/>
      <w:lvlText w:val="%2."/>
      <w:lvlJc w:val="left"/>
      <w:pPr>
        <w:ind w:left="1503" w:hanging="360"/>
      </w:pPr>
    </w:lvl>
    <w:lvl w:ilvl="2" w:tplc="0418001B" w:tentative="1">
      <w:start w:val="1"/>
      <w:numFmt w:val="lowerRoman"/>
      <w:lvlText w:val="%3."/>
      <w:lvlJc w:val="right"/>
      <w:pPr>
        <w:ind w:left="2223" w:hanging="180"/>
      </w:pPr>
    </w:lvl>
    <w:lvl w:ilvl="3" w:tplc="0418000F" w:tentative="1">
      <w:start w:val="1"/>
      <w:numFmt w:val="decimal"/>
      <w:lvlText w:val="%4."/>
      <w:lvlJc w:val="left"/>
      <w:pPr>
        <w:ind w:left="2943" w:hanging="360"/>
      </w:pPr>
    </w:lvl>
    <w:lvl w:ilvl="4" w:tplc="04180019" w:tentative="1">
      <w:start w:val="1"/>
      <w:numFmt w:val="lowerLetter"/>
      <w:lvlText w:val="%5."/>
      <w:lvlJc w:val="left"/>
      <w:pPr>
        <w:ind w:left="3663" w:hanging="360"/>
      </w:pPr>
    </w:lvl>
    <w:lvl w:ilvl="5" w:tplc="0418001B" w:tentative="1">
      <w:start w:val="1"/>
      <w:numFmt w:val="lowerRoman"/>
      <w:lvlText w:val="%6."/>
      <w:lvlJc w:val="right"/>
      <w:pPr>
        <w:ind w:left="4383" w:hanging="180"/>
      </w:pPr>
    </w:lvl>
    <w:lvl w:ilvl="6" w:tplc="0418000F" w:tentative="1">
      <w:start w:val="1"/>
      <w:numFmt w:val="decimal"/>
      <w:lvlText w:val="%7."/>
      <w:lvlJc w:val="left"/>
      <w:pPr>
        <w:ind w:left="5103" w:hanging="360"/>
      </w:pPr>
    </w:lvl>
    <w:lvl w:ilvl="7" w:tplc="04180019" w:tentative="1">
      <w:start w:val="1"/>
      <w:numFmt w:val="lowerLetter"/>
      <w:lvlText w:val="%8."/>
      <w:lvlJc w:val="left"/>
      <w:pPr>
        <w:ind w:left="5823" w:hanging="360"/>
      </w:pPr>
    </w:lvl>
    <w:lvl w:ilvl="8" w:tplc="0418001B" w:tentative="1">
      <w:start w:val="1"/>
      <w:numFmt w:val="lowerRoman"/>
      <w:lvlText w:val="%9."/>
      <w:lvlJc w:val="right"/>
      <w:pPr>
        <w:ind w:left="6543" w:hanging="180"/>
      </w:pPr>
    </w:lvl>
  </w:abstractNum>
  <w:abstractNum w:abstractNumId="21" w15:restartNumberingAfterBreak="0">
    <w:nsid w:val="73CF2CBA"/>
    <w:multiLevelType w:val="hybridMultilevel"/>
    <w:tmpl w:val="DA824BC2"/>
    <w:lvl w:ilvl="0" w:tplc="A45AC1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DB6A2B"/>
    <w:multiLevelType w:val="hybridMultilevel"/>
    <w:tmpl w:val="DC042EC6"/>
    <w:lvl w:ilvl="0" w:tplc="BCB04680">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AE025B5"/>
    <w:multiLevelType w:val="hybridMultilevel"/>
    <w:tmpl w:val="98404B62"/>
    <w:lvl w:ilvl="0" w:tplc="653E8762">
      <w:start w:val="1"/>
      <w:numFmt w:val="decimal"/>
      <w:lvlText w:val="(%1)"/>
      <w:lvlJc w:val="left"/>
      <w:pPr>
        <w:ind w:left="765" w:hanging="360"/>
      </w:pPr>
      <w:rPr>
        <w:rFonts w:ascii="Calibri" w:eastAsia="Times New Roman" w:hAnsi="Calibri" w:cs="Calibri"/>
        <w:color w:val="auto"/>
        <w:sz w:val="22"/>
      </w:rPr>
    </w:lvl>
    <w:lvl w:ilvl="1" w:tplc="52446B8E">
      <w:start w:val="1"/>
      <w:numFmt w:val="lowerLetter"/>
      <w:lvlText w:val="%2)"/>
      <w:lvlJc w:val="left"/>
      <w:pPr>
        <w:ind w:left="1503" w:hanging="378"/>
      </w:pPr>
      <w:rPr>
        <w:rFonts w:hint="default"/>
      </w:r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4" w15:restartNumberingAfterBreak="0">
    <w:nsid w:val="7B3C1012"/>
    <w:multiLevelType w:val="hybridMultilevel"/>
    <w:tmpl w:val="C8ACE5D0"/>
    <w:lvl w:ilvl="0" w:tplc="DD78C51E">
      <w:start w:val="1"/>
      <w:numFmt w:val="decimal"/>
      <w:lvlText w:val="(%1)"/>
      <w:lvlJc w:val="left"/>
      <w:pPr>
        <w:ind w:left="360" w:hanging="360"/>
      </w:pPr>
      <w:rPr>
        <w:rFonts w:cs="Arial" w:hint="default"/>
        <w:b w:val="0"/>
        <w:i w:val="0"/>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3"/>
  </w:num>
  <w:num w:numId="2">
    <w:abstractNumId w:val="19"/>
  </w:num>
  <w:num w:numId="3">
    <w:abstractNumId w:val="21"/>
  </w:num>
  <w:num w:numId="4">
    <w:abstractNumId w:val="7"/>
  </w:num>
  <w:num w:numId="5">
    <w:abstractNumId w:val="9"/>
  </w:num>
  <w:num w:numId="6">
    <w:abstractNumId w:val="18"/>
  </w:num>
  <w:num w:numId="7">
    <w:abstractNumId w:val="11"/>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1"/>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2"/>
  </w:num>
  <w:num w:numId="15">
    <w:abstractNumId w:val="8"/>
  </w:num>
  <w:num w:numId="16">
    <w:abstractNumId w:val="16"/>
  </w:num>
  <w:num w:numId="17">
    <w:abstractNumId w:val="13"/>
  </w:num>
  <w:num w:numId="18">
    <w:abstractNumId w:val="17"/>
  </w:num>
  <w:num w:numId="19">
    <w:abstractNumId w:val="6"/>
  </w:num>
  <w:num w:numId="20">
    <w:abstractNumId w:val="15"/>
  </w:num>
  <w:num w:numId="21">
    <w:abstractNumId w:val="3"/>
  </w:num>
  <w:num w:numId="22">
    <w:abstractNumId w:val="10"/>
  </w:num>
  <w:num w:numId="23">
    <w:abstractNumId w:val="4"/>
  </w:num>
  <w:num w:numId="24">
    <w:abstractNumId w:val="2"/>
  </w:num>
  <w:num w:numId="25">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40964"/>
    <o:shapelayout v:ext="edit">
      <o:idmap v:ext="edit" data="40"/>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0529"/>
    <w:rsid w:val="00001A75"/>
    <w:rsid w:val="00004755"/>
    <w:rsid w:val="00015839"/>
    <w:rsid w:val="00032112"/>
    <w:rsid w:val="00032D51"/>
    <w:rsid w:val="00036437"/>
    <w:rsid w:val="00053C3F"/>
    <w:rsid w:val="00054721"/>
    <w:rsid w:val="000605C7"/>
    <w:rsid w:val="0006222F"/>
    <w:rsid w:val="0007134A"/>
    <w:rsid w:val="00072DDE"/>
    <w:rsid w:val="00076B5A"/>
    <w:rsid w:val="00080850"/>
    <w:rsid w:val="00085F62"/>
    <w:rsid w:val="0009018B"/>
    <w:rsid w:val="00094195"/>
    <w:rsid w:val="00094830"/>
    <w:rsid w:val="00094C97"/>
    <w:rsid w:val="000A1972"/>
    <w:rsid w:val="000A4B83"/>
    <w:rsid w:val="000A59F9"/>
    <w:rsid w:val="000B7EFC"/>
    <w:rsid w:val="000C2AAE"/>
    <w:rsid w:val="000D3A1C"/>
    <w:rsid w:val="000D7907"/>
    <w:rsid w:val="000E18B4"/>
    <w:rsid w:val="000E6331"/>
    <w:rsid w:val="000E6F31"/>
    <w:rsid w:val="000E7D8A"/>
    <w:rsid w:val="000F3C62"/>
    <w:rsid w:val="00100707"/>
    <w:rsid w:val="00105A49"/>
    <w:rsid w:val="00110DC9"/>
    <w:rsid w:val="0011551C"/>
    <w:rsid w:val="001175F2"/>
    <w:rsid w:val="00117A18"/>
    <w:rsid w:val="00120474"/>
    <w:rsid w:val="001231B9"/>
    <w:rsid w:val="00132650"/>
    <w:rsid w:val="001357F6"/>
    <w:rsid w:val="00136BA6"/>
    <w:rsid w:val="00144BFD"/>
    <w:rsid w:val="00144F71"/>
    <w:rsid w:val="001503BF"/>
    <w:rsid w:val="00155CCC"/>
    <w:rsid w:val="00162060"/>
    <w:rsid w:val="001628EA"/>
    <w:rsid w:val="00164BF8"/>
    <w:rsid w:val="00164D59"/>
    <w:rsid w:val="00171834"/>
    <w:rsid w:val="00177A1A"/>
    <w:rsid w:val="0019349B"/>
    <w:rsid w:val="001952A6"/>
    <w:rsid w:val="001960EE"/>
    <w:rsid w:val="001A3913"/>
    <w:rsid w:val="001A66E7"/>
    <w:rsid w:val="001B13AF"/>
    <w:rsid w:val="001C3C69"/>
    <w:rsid w:val="001C6CB7"/>
    <w:rsid w:val="001C7EC2"/>
    <w:rsid w:val="001D0461"/>
    <w:rsid w:val="001D092A"/>
    <w:rsid w:val="001D1A5F"/>
    <w:rsid w:val="001E27FB"/>
    <w:rsid w:val="00233F6D"/>
    <w:rsid w:val="00242B1D"/>
    <w:rsid w:val="00265B72"/>
    <w:rsid w:val="00267889"/>
    <w:rsid w:val="002758FC"/>
    <w:rsid w:val="00276764"/>
    <w:rsid w:val="00285FAF"/>
    <w:rsid w:val="0028688B"/>
    <w:rsid w:val="0029182F"/>
    <w:rsid w:val="00296A3B"/>
    <w:rsid w:val="002B3BB9"/>
    <w:rsid w:val="002B6602"/>
    <w:rsid w:val="002C4950"/>
    <w:rsid w:val="002D726C"/>
    <w:rsid w:val="002E07E9"/>
    <w:rsid w:val="002E3E59"/>
    <w:rsid w:val="002E5D92"/>
    <w:rsid w:val="002E654F"/>
    <w:rsid w:val="002F1246"/>
    <w:rsid w:val="00306662"/>
    <w:rsid w:val="00307735"/>
    <w:rsid w:val="00307ABA"/>
    <w:rsid w:val="00313F76"/>
    <w:rsid w:val="00314A1F"/>
    <w:rsid w:val="00315FBB"/>
    <w:rsid w:val="003223DB"/>
    <w:rsid w:val="00336281"/>
    <w:rsid w:val="00342FC5"/>
    <w:rsid w:val="00351F71"/>
    <w:rsid w:val="003534ED"/>
    <w:rsid w:val="00363B91"/>
    <w:rsid w:val="003668A0"/>
    <w:rsid w:val="00370C0F"/>
    <w:rsid w:val="00376965"/>
    <w:rsid w:val="00376CFE"/>
    <w:rsid w:val="0038017A"/>
    <w:rsid w:val="00381B61"/>
    <w:rsid w:val="00381F52"/>
    <w:rsid w:val="00382AA0"/>
    <w:rsid w:val="003852C6"/>
    <w:rsid w:val="00390F6D"/>
    <w:rsid w:val="00392435"/>
    <w:rsid w:val="003A1982"/>
    <w:rsid w:val="003C5FD6"/>
    <w:rsid w:val="003D5E78"/>
    <w:rsid w:val="003E2E03"/>
    <w:rsid w:val="003E4FD4"/>
    <w:rsid w:val="003E6C64"/>
    <w:rsid w:val="003F3CCE"/>
    <w:rsid w:val="00412277"/>
    <w:rsid w:val="0041618E"/>
    <w:rsid w:val="00435171"/>
    <w:rsid w:val="0045209A"/>
    <w:rsid w:val="00462C40"/>
    <w:rsid w:val="0046673F"/>
    <w:rsid w:val="004713A5"/>
    <w:rsid w:val="00474F02"/>
    <w:rsid w:val="0047757D"/>
    <w:rsid w:val="00491D0A"/>
    <w:rsid w:val="00493796"/>
    <w:rsid w:val="004943EE"/>
    <w:rsid w:val="004A1A72"/>
    <w:rsid w:val="004A26D6"/>
    <w:rsid w:val="004A4714"/>
    <w:rsid w:val="004A499A"/>
    <w:rsid w:val="004A5EF0"/>
    <w:rsid w:val="004B33BA"/>
    <w:rsid w:val="004C6D18"/>
    <w:rsid w:val="004D002E"/>
    <w:rsid w:val="004D2A77"/>
    <w:rsid w:val="004D3630"/>
    <w:rsid w:val="004D4EBD"/>
    <w:rsid w:val="004E10D3"/>
    <w:rsid w:val="004F5EC3"/>
    <w:rsid w:val="004F61A9"/>
    <w:rsid w:val="004F6B23"/>
    <w:rsid w:val="005036C2"/>
    <w:rsid w:val="00503B15"/>
    <w:rsid w:val="00506F97"/>
    <w:rsid w:val="00515FC9"/>
    <w:rsid w:val="00523BEA"/>
    <w:rsid w:val="00526282"/>
    <w:rsid w:val="0053634C"/>
    <w:rsid w:val="00536D0C"/>
    <w:rsid w:val="00541D7A"/>
    <w:rsid w:val="00547968"/>
    <w:rsid w:val="00552E59"/>
    <w:rsid w:val="0056299D"/>
    <w:rsid w:val="00575D62"/>
    <w:rsid w:val="005917F8"/>
    <w:rsid w:val="005945F9"/>
    <w:rsid w:val="005A538C"/>
    <w:rsid w:val="005A6B00"/>
    <w:rsid w:val="005A7E22"/>
    <w:rsid w:val="005B016A"/>
    <w:rsid w:val="005C21C9"/>
    <w:rsid w:val="005C7AFF"/>
    <w:rsid w:val="005D615A"/>
    <w:rsid w:val="005E151D"/>
    <w:rsid w:val="005E3387"/>
    <w:rsid w:val="005E7C44"/>
    <w:rsid w:val="005F226B"/>
    <w:rsid w:val="00613B28"/>
    <w:rsid w:val="00624C7D"/>
    <w:rsid w:val="00633D41"/>
    <w:rsid w:val="00643AC4"/>
    <w:rsid w:val="006448F6"/>
    <w:rsid w:val="00645B52"/>
    <w:rsid w:val="006479CD"/>
    <w:rsid w:val="006613B0"/>
    <w:rsid w:val="00666796"/>
    <w:rsid w:val="00680E92"/>
    <w:rsid w:val="00681662"/>
    <w:rsid w:val="006911E2"/>
    <w:rsid w:val="0069529C"/>
    <w:rsid w:val="006A1167"/>
    <w:rsid w:val="006A5A59"/>
    <w:rsid w:val="006B1091"/>
    <w:rsid w:val="006B37AD"/>
    <w:rsid w:val="006B79B9"/>
    <w:rsid w:val="006D1606"/>
    <w:rsid w:val="006D20BB"/>
    <w:rsid w:val="006D4CC5"/>
    <w:rsid w:val="006F0920"/>
    <w:rsid w:val="006F24E8"/>
    <w:rsid w:val="00700894"/>
    <w:rsid w:val="00703440"/>
    <w:rsid w:val="00705218"/>
    <w:rsid w:val="00710FE0"/>
    <w:rsid w:val="007209E0"/>
    <w:rsid w:val="00724CFE"/>
    <w:rsid w:val="00725430"/>
    <w:rsid w:val="0073067F"/>
    <w:rsid w:val="00730D9A"/>
    <w:rsid w:val="00734016"/>
    <w:rsid w:val="007471F3"/>
    <w:rsid w:val="00754551"/>
    <w:rsid w:val="00757D5A"/>
    <w:rsid w:val="00762FEC"/>
    <w:rsid w:val="0076327A"/>
    <w:rsid w:val="007703D1"/>
    <w:rsid w:val="00781079"/>
    <w:rsid w:val="00781ADB"/>
    <w:rsid w:val="00784A2C"/>
    <w:rsid w:val="00793276"/>
    <w:rsid w:val="007A38EC"/>
    <w:rsid w:val="007A69A6"/>
    <w:rsid w:val="007B28C6"/>
    <w:rsid w:val="007C302A"/>
    <w:rsid w:val="007C403D"/>
    <w:rsid w:val="007C5568"/>
    <w:rsid w:val="007F6793"/>
    <w:rsid w:val="008036BF"/>
    <w:rsid w:val="00824EA4"/>
    <w:rsid w:val="00825EBC"/>
    <w:rsid w:val="00827ED0"/>
    <w:rsid w:val="00835624"/>
    <w:rsid w:val="008374B4"/>
    <w:rsid w:val="00851382"/>
    <w:rsid w:val="00852EAD"/>
    <w:rsid w:val="0085444F"/>
    <w:rsid w:val="00854B3D"/>
    <w:rsid w:val="00855A93"/>
    <w:rsid w:val="00855ED1"/>
    <w:rsid w:val="00873EC3"/>
    <w:rsid w:val="008754A2"/>
    <w:rsid w:val="0088290B"/>
    <w:rsid w:val="00885250"/>
    <w:rsid w:val="00887354"/>
    <w:rsid w:val="008A0119"/>
    <w:rsid w:val="008A3211"/>
    <w:rsid w:val="008A7A69"/>
    <w:rsid w:val="008B2A6F"/>
    <w:rsid w:val="008B68FB"/>
    <w:rsid w:val="008C26CE"/>
    <w:rsid w:val="008C3CFC"/>
    <w:rsid w:val="008C42FF"/>
    <w:rsid w:val="008D473D"/>
    <w:rsid w:val="008E1924"/>
    <w:rsid w:val="008E3C09"/>
    <w:rsid w:val="008E7688"/>
    <w:rsid w:val="008F27C6"/>
    <w:rsid w:val="008F5EDA"/>
    <w:rsid w:val="009149C4"/>
    <w:rsid w:val="00915371"/>
    <w:rsid w:val="00922851"/>
    <w:rsid w:val="00923746"/>
    <w:rsid w:val="00927D63"/>
    <w:rsid w:val="009314F2"/>
    <w:rsid w:val="00936CF8"/>
    <w:rsid w:val="00951433"/>
    <w:rsid w:val="0095716B"/>
    <w:rsid w:val="00967996"/>
    <w:rsid w:val="009710C5"/>
    <w:rsid w:val="0097174E"/>
    <w:rsid w:val="0098612D"/>
    <w:rsid w:val="00986F21"/>
    <w:rsid w:val="00991604"/>
    <w:rsid w:val="009949A5"/>
    <w:rsid w:val="00997BCB"/>
    <w:rsid w:val="009B3351"/>
    <w:rsid w:val="009C7B06"/>
    <w:rsid w:val="009D7599"/>
    <w:rsid w:val="009F711B"/>
    <w:rsid w:val="00A05B5D"/>
    <w:rsid w:val="00A0649D"/>
    <w:rsid w:val="00A1707F"/>
    <w:rsid w:val="00A27719"/>
    <w:rsid w:val="00A406A4"/>
    <w:rsid w:val="00A41253"/>
    <w:rsid w:val="00A41424"/>
    <w:rsid w:val="00A417B1"/>
    <w:rsid w:val="00A55482"/>
    <w:rsid w:val="00A56FF4"/>
    <w:rsid w:val="00A74224"/>
    <w:rsid w:val="00A74924"/>
    <w:rsid w:val="00A77B24"/>
    <w:rsid w:val="00A81F77"/>
    <w:rsid w:val="00A84701"/>
    <w:rsid w:val="00A92DBD"/>
    <w:rsid w:val="00AA3C23"/>
    <w:rsid w:val="00AA531B"/>
    <w:rsid w:val="00AC4479"/>
    <w:rsid w:val="00AC49C6"/>
    <w:rsid w:val="00AC7FEA"/>
    <w:rsid w:val="00AD2295"/>
    <w:rsid w:val="00AD3202"/>
    <w:rsid w:val="00AD517A"/>
    <w:rsid w:val="00AE193F"/>
    <w:rsid w:val="00AE1B86"/>
    <w:rsid w:val="00AE42B1"/>
    <w:rsid w:val="00AE4809"/>
    <w:rsid w:val="00AE4990"/>
    <w:rsid w:val="00AE5A3B"/>
    <w:rsid w:val="00AE77D1"/>
    <w:rsid w:val="00AF0434"/>
    <w:rsid w:val="00AF5E96"/>
    <w:rsid w:val="00AF72FA"/>
    <w:rsid w:val="00B06184"/>
    <w:rsid w:val="00B066F4"/>
    <w:rsid w:val="00B10339"/>
    <w:rsid w:val="00B15233"/>
    <w:rsid w:val="00B203AA"/>
    <w:rsid w:val="00B24812"/>
    <w:rsid w:val="00B2524D"/>
    <w:rsid w:val="00B42F18"/>
    <w:rsid w:val="00B43D9B"/>
    <w:rsid w:val="00B52C80"/>
    <w:rsid w:val="00B539AC"/>
    <w:rsid w:val="00B5481B"/>
    <w:rsid w:val="00B55484"/>
    <w:rsid w:val="00B60175"/>
    <w:rsid w:val="00B6719C"/>
    <w:rsid w:val="00B70411"/>
    <w:rsid w:val="00B71D43"/>
    <w:rsid w:val="00B7243A"/>
    <w:rsid w:val="00B7735A"/>
    <w:rsid w:val="00B950D7"/>
    <w:rsid w:val="00B964F5"/>
    <w:rsid w:val="00BA79EF"/>
    <w:rsid w:val="00BB23F6"/>
    <w:rsid w:val="00BD26D5"/>
    <w:rsid w:val="00BD3175"/>
    <w:rsid w:val="00BD6B0D"/>
    <w:rsid w:val="00BE03F0"/>
    <w:rsid w:val="00BE1BA7"/>
    <w:rsid w:val="00BE392F"/>
    <w:rsid w:val="00BE4ABE"/>
    <w:rsid w:val="00BF0B36"/>
    <w:rsid w:val="00BF2EEE"/>
    <w:rsid w:val="00BF3FFF"/>
    <w:rsid w:val="00C03E54"/>
    <w:rsid w:val="00C05C7A"/>
    <w:rsid w:val="00C10EED"/>
    <w:rsid w:val="00C15121"/>
    <w:rsid w:val="00C27848"/>
    <w:rsid w:val="00C32D87"/>
    <w:rsid w:val="00C3475B"/>
    <w:rsid w:val="00C424A0"/>
    <w:rsid w:val="00C45BE3"/>
    <w:rsid w:val="00C46A61"/>
    <w:rsid w:val="00C46F48"/>
    <w:rsid w:val="00C61985"/>
    <w:rsid w:val="00C665D0"/>
    <w:rsid w:val="00C7041E"/>
    <w:rsid w:val="00C768E4"/>
    <w:rsid w:val="00C82597"/>
    <w:rsid w:val="00C82709"/>
    <w:rsid w:val="00C82AD1"/>
    <w:rsid w:val="00C916A3"/>
    <w:rsid w:val="00C91ACC"/>
    <w:rsid w:val="00C93B41"/>
    <w:rsid w:val="00CA17AA"/>
    <w:rsid w:val="00CB7219"/>
    <w:rsid w:val="00CC6C98"/>
    <w:rsid w:val="00CD1A71"/>
    <w:rsid w:val="00CD1B67"/>
    <w:rsid w:val="00CD4E67"/>
    <w:rsid w:val="00CD624C"/>
    <w:rsid w:val="00CD6436"/>
    <w:rsid w:val="00CE6148"/>
    <w:rsid w:val="00CE6359"/>
    <w:rsid w:val="00CF437E"/>
    <w:rsid w:val="00CF52EA"/>
    <w:rsid w:val="00CF66AE"/>
    <w:rsid w:val="00CF70B6"/>
    <w:rsid w:val="00D01958"/>
    <w:rsid w:val="00D14854"/>
    <w:rsid w:val="00D22014"/>
    <w:rsid w:val="00D22FDB"/>
    <w:rsid w:val="00D31323"/>
    <w:rsid w:val="00D368D4"/>
    <w:rsid w:val="00D4011B"/>
    <w:rsid w:val="00D416AA"/>
    <w:rsid w:val="00D41991"/>
    <w:rsid w:val="00D44D56"/>
    <w:rsid w:val="00D46250"/>
    <w:rsid w:val="00D6222B"/>
    <w:rsid w:val="00D62DB4"/>
    <w:rsid w:val="00D72F95"/>
    <w:rsid w:val="00D81DA9"/>
    <w:rsid w:val="00D8269A"/>
    <w:rsid w:val="00D85CA5"/>
    <w:rsid w:val="00D86489"/>
    <w:rsid w:val="00D87671"/>
    <w:rsid w:val="00D94812"/>
    <w:rsid w:val="00D96085"/>
    <w:rsid w:val="00DA2A77"/>
    <w:rsid w:val="00DA57BF"/>
    <w:rsid w:val="00DA7E30"/>
    <w:rsid w:val="00DB7AE5"/>
    <w:rsid w:val="00DC29DD"/>
    <w:rsid w:val="00DD113C"/>
    <w:rsid w:val="00DD193C"/>
    <w:rsid w:val="00DD4872"/>
    <w:rsid w:val="00DE2301"/>
    <w:rsid w:val="00DE451D"/>
    <w:rsid w:val="00DF487C"/>
    <w:rsid w:val="00DF4A7E"/>
    <w:rsid w:val="00E05313"/>
    <w:rsid w:val="00E067CD"/>
    <w:rsid w:val="00E11F4B"/>
    <w:rsid w:val="00E16CAB"/>
    <w:rsid w:val="00E262FD"/>
    <w:rsid w:val="00E32BBC"/>
    <w:rsid w:val="00E32FC5"/>
    <w:rsid w:val="00E448AE"/>
    <w:rsid w:val="00E47754"/>
    <w:rsid w:val="00E47DBC"/>
    <w:rsid w:val="00E52E42"/>
    <w:rsid w:val="00E57E35"/>
    <w:rsid w:val="00E67A8C"/>
    <w:rsid w:val="00E7015A"/>
    <w:rsid w:val="00E7481D"/>
    <w:rsid w:val="00E753B1"/>
    <w:rsid w:val="00E81FBB"/>
    <w:rsid w:val="00E96A59"/>
    <w:rsid w:val="00EB0504"/>
    <w:rsid w:val="00EC7000"/>
    <w:rsid w:val="00ED5174"/>
    <w:rsid w:val="00EE15E5"/>
    <w:rsid w:val="00EE54E0"/>
    <w:rsid w:val="00EF2877"/>
    <w:rsid w:val="00EF5126"/>
    <w:rsid w:val="00EF6ADB"/>
    <w:rsid w:val="00EF6CD7"/>
    <w:rsid w:val="00EF75EC"/>
    <w:rsid w:val="00F12E7F"/>
    <w:rsid w:val="00F134AF"/>
    <w:rsid w:val="00F14504"/>
    <w:rsid w:val="00F167CD"/>
    <w:rsid w:val="00F20949"/>
    <w:rsid w:val="00F23C6F"/>
    <w:rsid w:val="00F41BE6"/>
    <w:rsid w:val="00F42A31"/>
    <w:rsid w:val="00F44BC5"/>
    <w:rsid w:val="00F5213A"/>
    <w:rsid w:val="00F63605"/>
    <w:rsid w:val="00F71706"/>
    <w:rsid w:val="00F8221E"/>
    <w:rsid w:val="00F83208"/>
    <w:rsid w:val="00F84A7C"/>
    <w:rsid w:val="00F87224"/>
    <w:rsid w:val="00F9284B"/>
    <w:rsid w:val="00FA2007"/>
    <w:rsid w:val="00FB51F2"/>
    <w:rsid w:val="00FC14BD"/>
    <w:rsid w:val="00FD28D1"/>
    <w:rsid w:val="00FD2955"/>
    <w:rsid w:val="00FD4184"/>
    <w:rsid w:val="00FE000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4"/>
    <o:shapelayout v:ext="edit">
      <o:idmap v:ext="edit" data="1"/>
    </o:shapelayout>
  </w:shapeDefaults>
  <w:decimalSymbol w:val="."/>
  <w:listSeparator w:val=","/>
  <w14:docId w14:val="2CFE7C14"/>
  <w15:chartTrackingRefBased/>
  <w15:docId w15:val="{18EC658F-9865-4774-AF1D-317B6BA49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link w:val="Titlu1Caracter"/>
    <w:uiPriority w:val="9"/>
    <w:qFormat/>
    <w:pPr>
      <w:keepNext/>
      <w:spacing w:before="240" w:after="60"/>
      <w:outlineLvl w:val="0"/>
    </w:pPr>
    <w:rPr>
      <w:rFonts w:cs="Arial"/>
      <w:b/>
      <w:bCs/>
      <w:kern w:val="32"/>
      <w:sz w:val="32"/>
      <w:szCs w:val="32"/>
    </w:rPr>
  </w:style>
  <w:style w:type="paragraph" w:styleId="Titlu2">
    <w:name w:val="heading 2"/>
    <w:basedOn w:val="Normal"/>
    <w:next w:val="Normal"/>
    <w:link w:val="Titlu2Caracter"/>
    <w:uiPriority w:val="9"/>
    <w:qFormat/>
    <w:pPr>
      <w:keepNext/>
      <w:spacing w:before="240" w:after="60"/>
      <w:outlineLvl w:val="1"/>
    </w:pPr>
    <w:rPr>
      <w:rFonts w:cs="Arial"/>
      <w:b/>
      <w:bCs/>
      <w:i/>
      <w:iCs/>
      <w:sz w:val="28"/>
      <w:szCs w:val="28"/>
    </w:rPr>
  </w:style>
  <w:style w:type="paragraph" w:styleId="Titlu3">
    <w:name w:val="heading 3"/>
    <w:basedOn w:val="Normal"/>
    <w:next w:val="Normal"/>
    <w:link w:val="Titlu3Caracter"/>
    <w:uiPriority w:val="9"/>
    <w:qFormat/>
    <w:pPr>
      <w:keepNext/>
      <w:spacing w:before="240" w:after="60"/>
      <w:outlineLvl w:val="2"/>
    </w:pPr>
    <w:rPr>
      <w:rFonts w:cs="Arial"/>
      <w:b/>
      <w:bCs/>
      <w:sz w:val="26"/>
      <w:szCs w:val="26"/>
    </w:rPr>
  </w:style>
  <w:style w:type="paragraph" w:styleId="Titlu4">
    <w:name w:val="heading 4"/>
    <w:basedOn w:val="Normal"/>
    <w:next w:val="Normal"/>
    <w:link w:val="Titlu4Caracter"/>
    <w:uiPriority w:val="9"/>
    <w:qFormat/>
    <w:pPr>
      <w:keepNext/>
      <w:spacing w:before="240" w:after="60"/>
      <w:outlineLvl w:val="3"/>
    </w:pPr>
    <w:rPr>
      <w:b/>
      <w:bCs/>
      <w:sz w:val="28"/>
      <w:szCs w:val="28"/>
    </w:rPr>
  </w:style>
  <w:style w:type="paragraph" w:styleId="Titlu5">
    <w:name w:val="heading 5"/>
    <w:basedOn w:val="Normal"/>
    <w:next w:val="Normal"/>
    <w:link w:val="Titlu5Caracter"/>
    <w:qFormat/>
    <w:pPr>
      <w:keepNext/>
      <w:spacing w:line="320" w:lineRule="exact"/>
      <w:outlineLvl w:val="4"/>
    </w:pPr>
    <w:rPr>
      <w:b/>
      <w:bCs/>
    </w:rPr>
  </w:style>
  <w:style w:type="paragraph" w:styleId="Titlu6">
    <w:name w:val="heading 6"/>
    <w:basedOn w:val="Normal"/>
    <w:next w:val="Normal"/>
    <w:link w:val="Titlu6Caracter"/>
    <w:qFormat/>
    <w:pPr>
      <w:spacing w:before="240" w:after="60"/>
      <w:outlineLvl w:val="5"/>
    </w:pPr>
    <w:rPr>
      <w:b/>
      <w:bCs/>
      <w:sz w:val="22"/>
      <w:szCs w:val="22"/>
    </w:rPr>
  </w:style>
  <w:style w:type="paragraph" w:styleId="Titlu7">
    <w:name w:val="heading 7"/>
    <w:basedOn w:val="Normal"/>
    <w:next w:val="Normal"/>
    <w:link w:val="Titlu7Caracter"/>
    <w:uiPriority w:val="9"/>
    <w:qFormat/>
    <w:pPr>
      <w:spacing w:before="240" w:after="60"/>
      <w:outlineLvl w:val="6"/>
    </w:pPr>
  </w:style>
  <w:style w:type="paragraph" w:styleId="Titlu8">
    <w:name w:val="heading 8"/>
    <w:basedOn w:val="Normal"/>
    <w:next w:val="Normal"/>
    <w:link w:val="Titlu8Caracter"/>
    <w:uiPriority w:val="9"/>
    <w:qFormat/>
    <w:pPr>
      <w:spacing w:before="240" w:after="60"/>
      <w:outlineLvl w:val="7"/>
    </w:pPr>
    <w:rPr>
      <w:i/>
      <w:iCs/>
    </w:rPr>
  </w:style>
  <w:style w:type="paragraph" w:styleId="Titlu9">
    <w:name w:val="heading 9"/>
    <w:basedOn w:val="Normal"/>
    <w:next w:val="Normal"/>
    <w:link w:val="Titlu9Caracter"/>
    <w:uiPriority w:val="9"/>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pPr>
      <w:tabs>
        <w:tab w:val="center" w:pos="4536"/>
        <w:tab w:val="right" w:pos="9072"/>
      </w:tabs>
    </w:pPr>
  </w:style>
  <w:style w:type="paragraph" w:styleId="Subsol">
    <w:name w:val="footer"/>
    <w:basedOn w:val="Normal"/>
    <w:link w:val="SubsolCaracter"/>
    <w:uiPriority w:val="99"/>
    <w:pPr>
      <w:tabs>
        <w:tab w:val="center" w:pos="4536"/>
        <w:tab w:val="right" w:pos="9072"/>
      </w:tabs>
    </w:pPr>
  </w:style>
  <w:style w:type="character" w:styleId="Numrdepagin">
    <w:name w:val="page number"/>
    <w:basedOn w:val="Fontdeparagrafimplicit"/>
  </w:style>
  <w:style w:type="character" w:styleId="Hyperlink">
    <w:name w:val="Hyperlink"/>
    <w:uiPriority w:val="99"/>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link w:val="CorptextCaracter"/>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uiPriority w:val="99"/>
    <w:rsid w:val="005C21C9"/>
    <w:rPr>
      <w:rFonts w:ascii="Segoe UI" w:hAnsi="Segoe UI" w:cs="Segoe UI"/>
      <w:sz w:val="18"/>
      <w:szCs w:val="18"/>
    </w:rPr>
  </w:style>
  <w:style w:type="character" w:customStyle="1" w:styleId="TextnBalonCaracter">
    <w:name w:val="Text în Balon Caracter"/>
    <w:link w:val="TextnBalon"/>
    <w:uiPriority w:val="99"/>
    <w:rsid w:val="005C21C9"/>
    <w:rPr>
      <w:rFonts w:ascii="Segoe UI" w:hAnsi="Segoe UI" w:cs="Segoe UI"/>
      <w:sz w:val="18"/>
      <w:szCs w:val="18"/>
      <w:lang w:val="ro-RO" w:eastAsia="de-DE"/>
    </w:rPr>
  </w:style>
  <w:style w:type="paragraph" w:customStyle="1" w:styleId="xl47">
    <w:name w:val="xl47"/>
    <w:basedOn w:val="Normal"/>
    <w:rsid w:val="00F167CD"/>
    <w:pPr>
      <w:pBdr>
        <w:left w:val="single" w:sz="4" w:space="0" w:color="auto"/>
        <w:bottom w:val="single" w:sz="4" w:space="0" w:color="auto"/>
        <w:right w:val="single" w:sz="4" w:space="0" w:color="auto"/>
      </w:pBdr>
      <w:spacing w:before="100" w:after="100"/>
      <w:jc w:val="center"/>
    </w:pPr>
    <w:rPr>
      <w:rFonts w:ascii="Times New Roman" w:hAnsi="Times New Roman"/>
      <w:szCs w:val="20"/>
      <w:lang w:val="fr-FR" w:eastAsia="ro-RO"/>
    </w:rPr>
  </w:style>
  <w:style w:type="paragraph" w:styleId="Listparagraf">
    <w:name w:val="List Paragraph"/>
    <w:aliases w:val="Akapit z listą BS,Outlines a.b.c.,List_Paragraph,Multilevel para_II,Akapit z lista BS,Normal bullet 2,List1,List Paragraph1,body 2,Forth level,Numbered List,1st level - Bullet List Paragraph,Lettre d'introduction,Paragrafo elenco,Paragrap"/>
    <w:basedOn w:val="Normal"/>
    <w:link w:val="ListparagrafCaracter"/>
    <w:uiPriority w:val="34"/>
    <w:qFormat/>
    <w:rsid w:val="005B016A"/>
    <w:pPr>
      <w:spacing w:after="200" w:line="276" w:lineRule="auto"/>
      <w:ind w:left="720"/>
      <w:contextualSpacing/>
    </w:pPr>
    <w:rPr>
      <w:rFonts w:ascii="Calibri" w:hAnsi="Calibri"/>
      <w:sz w:val="22"/>
      <w:szCs w:val="22"/>
      <w:lang w:val="en-US" w:eastAsia="en-US"/>
    </w:rPr>
  </w:style>
  <w:style w:type="paragraph" w:customStyle="1" w:styleId="al">
    <w:name w:val="a_l"/>
    <w:basedOn w:val="Normal"/>
    <w:rsid w:val="005B016A"/>
    <w:pPr>
      <w:jc w:val="both"/>
    </w:pPr>
    <w:rPr>
      <w:rFonts w:ascii="Times New Roman" w:hAnsi="Times New Roman"/>
      <w:lang w:val="en-US" w:eastAsia="en-US"/>
    </w:rPr>
  </w:style>
  <w:style w:type="character" w:styleId="Referincomentariu">
    <w:name w:val="annotation reference"/>
    <w:uiPriority w:val="99"/>
    <w:unhideWhenUsed/>
    <w:rsid w:val="005B016A"/>
    <w:rPr>
      <w:sz w:val="16"/>
      <w:szCs w:val="16"/>
    </w:rPr>
  </w:style>
  <w:style w:type="paragraph" w:styleId="Textcomentariu">
    <w:name w:val="annotation text"/>
    <w:basedOn w:val="Normal"/>
    <w:link w:val="TextcomentariuCaracter"/>
    <w:uiPriority w:val="99"/>
    <w:unhideWhenUsed/>
    <w:rsid w:val="005B016A"/>
    <w:pPr>
      <w:spacing w:after="200"/>
    </w:pPr>
    <w:rPr>
      <w:rFonts w:ascii="Calibri" w:hAnsi="Calibri"/>
      <w:sz w:val="20"/>
      <w:szCs w:val="20"/>
      <w:lang w:val="en-US" w:eastAsia="en-US"/>
    </w:rPr>
  </w:style>
  <w:style w:type="character" w:customStyle="1" w:styleId="TextcomentariuCaracter">
    <w:name w:val="Text comentariu Caracter"/>
    <w:link w:val="Textcomentariu"/>
    <w:uiPriority w:val="99"/>
    <w:rsid w:val="005B016A"/>
    <w:rPr>
      <w:rFonts w:ascii="Calibri" w:hAnsi="Calibri"/>
    </w:rPr>
  </w:style>
  <w:style w:type="character" w:customStyle="1" w:styleId="ListparagrafCaracter">
    <w:name w:val="Listă paragraf Caracter"/>
    <w:aliases w:val="Akapit z listą BS Caracter,Outlines a.b.c. Caracter,List_Paragraph Caracter,Multilevel para_II Caracter,Akapit z lista BS Caracter,Normal bullet 2 Caracter,List1 Caracter,List Paragraph1 Caracter,body 2 Caracter,Paragrap Caracter"/>
    <w:link w:val="Listparagraf"/>
    <w:uiPriority w:val="34"/>
    <w:qFormat/>
    <w:locked/>
    <w:rsid w:val="005B016A"/>
    <w:rPr>
      <w:rFonts w:ascii="Calibri" w:hAnsi="Calibri"/>
      <w:sz w:val="22"/>
      <w:szCs w:val="22"/>
    </w:rPr>
  </w:style>
  <w:style w:type="paragraph" w:customStyle="1" w:styleId="Alineat">
    <w:name w:val="Alineat"/>
    <w:basedOn w:val="Listparagraf"/>
    <w:link w:val="AlineatChar"/>
    <w:qFormat/>
    <w:rsid w:val="005B016A"/>
    <w:pPr>
      <w:numPr>
        <w:ilvl w:val="2"/>
      </w:numPr>
      <w:spacing w:before="40" w:after="40" w:line="259" w:lineRule="auto"/>
      <w:ind w:left="720"/>
    </w:pPr>
    <w:rPr>
      <w:lang w:val="ro-RO"/>
    </w:rPr>
  </w:style>
  <w:style w:type="character" w:customStyle="1" w:styleId="AlineatChar">
    <w:name w:val="Alineat Char"/>
    <w:link w:val="Alineat"/>
    <w:rsid w:val="005B016A"/>
    <w:rPr>
      <w:rFonts w:ascii="Calibri" w:hAnsi="Calibri"/>
      <w:sz w:val="22"/>
      <w:szCs w:val="22"/>
      <w:lang w:val="ro-RO"/>
    </w:rPr>
  </w:style>
  <w:style w:type="character" w:customStyle="1" w:styleId="Titlu1Caracter">
    <w:name w:val="Titlu 1 Caracter"/>
    <w:link w:val="Titlu1"/>
    <w:uiPriority w:val="9"/>
    <w:rsid w:val="0069529C"/>
    <w:rPr>
      <w:rFonts w:ascii="Arial Narrow" w:hAnsi="Arial Narrow" w:cs="Arial"/>
      <w:b/>
      <w:bCs/>
      <w:kern w:val="32"/>
      <w:sz w:val="32"/>
      <w:szCs w:val="32"/>
      <w:lang w:val="ro-RO" w:eastAsia="de-DE"/>
    </w:rPr>
  </w:style>
  <w:style w:type="character" w:customStyle="1" w:styleId="Titlu2Caracter">
    <w:name w:val="Titlu 2 Caracter"/>
    <w:link w:val="Titlu2"/>
    <w:uiPriority w:val="9"/>
    <w:rsid w:val="0069529C"/>
    <w:rPr>
      <w:rFonts w:ascii="Arial Narrow" w:hAnsi="Arial Narrow" w:cs="Arial"/>
      <w:b/>
      <w:bCs/>
      <w:i/>
      <w:iCs/>
      <w:sz w:val="28"/>
      <w:szCs w:val="28"/>
      <w:lang w:val="ro-RO" w:eastAsia="de-DE"/>
    </w:rPr>
  </w:style>
  <w:style w:type="character" w:customStyle="1" w:styleId="Titlu3Caracter">
    <w:name w:val="Titlu 3 Caracter"/>
    <w:link w:val="Titlu3"/>
    <w:uiPriority w:val="9"/>
    <w:rsid w:val="0069529C"/>
    <w:rPr>
      <w:rFonts w:ascii="Arial Narrow" w:hAnsi="Arial Narrow" w:cs="Arial"/>
      <w:b/>
      <w:bCs/>
      <w:sz w:val="26"/>
      <w:szCs w:val="26"/>
      <w:lang w:val="ro-RO" w:eastAsia="de-DE"/>
    </w:rPr>
  </w:style>
  <w:style w:type="character" w:customStyle="1" w:styleId="Titlu4Caracter">
    <w:name w:val="Titlu 4 Caracter"/>
    <w:link w:val="Titlu4"/>
    <w:uiPriority w:val="9"/>
    <w:rsid w:val="0069529C"/>
    <w:rPr>
      <w:rFonts w:ascii="Arial Narrow" w:hAnsi="Arial Narrow"/>
      <w:b/>
      <w:bCs/>
      <w:sz w:val="28"/>
      <w:szCs w:val="28"/>
      <w:lang w:val="ro-RO" w:eastAsia="de-DE"/>
    </w:rPr>
  </w:style>
  <w:style w:type="character" w:customStyle="1" w:styleId="Titlu5Caracter">
    <w:name w:val="Titlu 5 Caracter"/>
    <w:link w:val="Titlu5"/>
    <w:rsid w:val="0069529C"/>
    <w:rPr>
      <w:rFonts w:ascii="Arial Narrow" w:hAnsi="Arial Narrow"/>
      <w:b/>
      <w:bCs/>
      <w:sz w:val="24"/>
      <w:szCs w:val="24"/>
      <w:lang w:val="ro-RO" w:eastAsia="de-DE"/>
    </w:rPr>
  </w:style>
  <w:style w:type="character" w:customStyle="1" w:styleId="Titlu6Caracter">
    <w:name w:val="Titlu 6 Caracter"/>
    <w:link w:val="Titlu6"/>
    <w:rsid w:val="0069529C"/>
    <w:rPr>
      <w:rFonts w:ascii="Arial Narrow" w:hAnsi="Arial Narrow"/>
      <w:b/>
      <w:bCs/>
      <w:sz w:val="22"/>
      <w:szCs w:val="22"/>
      <w:lang w:val="ro-RO" w:eastAsia="de-DE"/>
    </w:rPr>
  </w:style>
  <w:style w:type="character" w:customStyle="1" w:styleId="Titlu7Caracter">
    <w:name w:val="Titlu 7 Caracter"/>
    <w:link w:val="Titlu7"/>
    <w:uiPriority w:val="9"/>
    <w:rsid w:val="0069529C"/>
    <w:rPr>
      <w:rFonts w:ascii="Arial Narrow" w:hAnsi="Arial Narrow"/>
      <w:sz w:val="24"/>
      <w:szCs w:val="24"/>
      <w:lang w:val="ro-RO" w:eastAsia="de-DE"/>
    </w:rPr>
  </w:style>
  <w:style w:type="character" w:customStyle="1" w:styleId="Titlu8Caracter">
    <w:name w:val="Titlu 8 Caracter"/>
    <w:link w:val="Titlu8"/>
    <w:uiPriority w:val="9"/>
    <w:rsid w:val="0069529C"/>
    <w:rPr>
      <w:rFonts w:ascii="Arial Narrow" w:hAnsi="Arial Narrow"/>
      <w:i/>
      <w:iCs/>
      <w:sz w:val="24"/>
      <w:szCs w:val="24"/>
      <w:lang w:val="ro-RO" w:eastAsia="de-DE"/>
    </w:rPr>
  </w:style>
  <w:style w:type="character" w:customStyle="1" w:styleId="Titlu9Caracter">
    <w:name w:val="Titlu 9 Caracter"/>
    <w:link w:val="Titlu9"/>
    <w:uiPriority w:val="9"/>
    <w:rsid w:val="0069529C"/>
    <w:rPr>
      <w:rFonts w:ascii="Arial Narrow" w:hAnsi="Arial Narrow" w:cs="Arial"/>
      <w:sz w:val="22"/>
      <w:szCs w:val="22"/>
      <w:lang w:val="ro-RO" w:eastAsia="de-DE"/>
    </w:rPr>
  </w:style>
  <w:style w:type="character" w:customStyle="1" w:styleId="AntetCaracter">
    <w:name w:val="Antet Caracter"/>
    <w:link w:val="Antet"/>
    <w:uiPriority w:val="99"/>
    <w:rsid w:val="0069529C"/>
    <w:rPr>
      <w:rFonts w:ascii="Arial Narrow" w:hAnsi="Arial Narrow"/>
      <w:sz w:val="24"/>
      <w:szCs w:val="24"/>
      <w:lang w:val="ro-RO" w:eastAsia="de-DE"/>
    </w:rPr>
  </w:style>
  <w:style w:type="character" w:customStyle="1" w:styleId="SubsolCaracter">
    <w:name w:val="Subsol Caracter"/>
    <w:link w:val="Subsol"/>
    <w:uiPriority w:val="99"/>
    <w:rsid w:val="0069529C"/>
    <w:rPr>
      <w:rFonts w:ascii="Arial Narrow" w:hAnsi="Arial Narrow"/>
      <w:sz w:val="24"/>
      <w:szCs w:val="24"/>
      <w:lang w:val="ro-RO" w:eastAsia="de-DE"/>
    </w:rPr>
  </w:style>
  <w:style w:type="character" w:customStyle="1" w:styleId="UnresolvedMention1">
    <w:name w:val="Unresolved Mention1"/>
    <w:uiPriority w:val="99"/>
    <w:semiHidden/>
    <w:unhideWhenUsed/>
    <w:rsid w:val="0069529C"/>
    <w:rPr>
      <w:color w:val="605E5C"/>
      <w:shd w:val="clear" w:color="auto" w:fill="E1DFDD"/>
    </w:rPr>
  </w:style>
  <w:style w:type="character" w:customStyle="1" w:styleId="UnresolvedMention2">
    <w:name w:val="Unresolved Mention2"/>
    <w:uiPriority w:val="99"/>
    <w:semiHidden/>
    <w:unhideWhenUsed/>
    <w:rsid w:val="0069529C"/>
    <w:rPr>
      <w:color w:val="605E5C"/>
      <w:shd w:val="clear" w:color="auto" w:fill="E1DFDD"/>
    </w:rPr>
  </w:style>
  <w:style w:type="table" w:styleId="Tabelgril">
    <w:name w:val="Table Grid"/>
    <w:basedOn w:val="TabelNormal"/>
    <w:uiPriority w:val="39"/>
    <w:rsid w:val="0069529C"/>
    <w:rPr>
      <w:rFonts w:ascii="Franklin Gothic Book" w:eastAsia="Franklin Gothic Book" w:hAnsi="Franklin Gothic Book"/>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iectComentariu">
    <w:name w:val="annotation subject"/>
    <w:basedOn w:val="Textcomentariu"/>
    <w:next w:val="Textcomentariu"/>
    <w:link w:val="SubiectComentariuCaracter"/>
    <w:uiPriority w:val="99"/>
    <w:unhideWhenUsed/>
    <w:rsid w:val="0069529C"/>
    <w:pPr>
      <w:spacing w:after="0"/>
    </w:pPr>
    <w:rPr>
      <w:rFonts w:ascii="Times New Roman" w:hAnsi="Times New Roman"/>
      <w:b/>
      <w:bCs/>
    </w:rPr>
  </w:style>
  <w:style w:type="character" w:customStyle="1" w:styleId="SubiectComentariuCaracter">
    <w:name w:val="Subiect Comentariu Caracter"/>
    <w:link w:val="SubiectComentariu"/>
    <w:uiPriority w:val="99"/>
    <w:rsid w:val="0069529C"/>
    <w:rPr>
      <w:rFonts w:ascii="Calibri" w:hAnsi="Calibri"/>
      <w:b/>
      <w:bCs/>
    </w:rPr>
  </w:style>
  <w:style w:type="paragraph" w:customStyle="1" w:styleId="sden">
    <w:name w:val="s_den"/>
    <w:basedOn w:val="Normal"/>
    <w:rsid w:val="0069529C"/>
    <w:pPr>
      <w:spacing w:before="100" w:beforeAutospacing="1" w:after="100" w:afterAutospacing="1"/>
    </w:pPr>
    <w:rPr>
      <w:rFonts w:ascii="Times New Roman" w:hAnsi="Times New Roman"/>
      <w:lang w:val="en-US" w:eastAsia="en-US"/>
    </w:rPr>
  </w:style>
  <w:style w:type="paragraph" w:customStyle="1" w:styleId="shdr">
    <w:name w:val="s_hdr"/>
    <w:basedOn w:val="Normal"/>
    <w:rsid w:val="0069529C"/>
    <w:pPr>
      <w:spacing w:before="100" w:beforeAutospacing="1" w:after="100" w:afterAutospacing="1"/>
    </w:pPr>
    <w:rPr>
      <w:rFonts w:ascii="Times New Roman" w:hAnsi="Times New Roman"/>
      <w:lang w:val="en-US" w:eastAsia="en-US"/>
    </w:rPr>
  </w:style>
  <w:style w:type="paragraph" w:styleId="Revizuire">
    <w:name w:val="Revision"/>
    <w:hidden/>
    <w:uiPriority w:val="99"/>
    <w:semiHidden/>
    <w:rsid w:val="0069529C"/>
    <w:rPr>
      <w:lang w:val="en-US" w:eastAsia="en-US"/>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
    <w:basedOn w:val="Normal"/>
    <w:link w:val="TextnotdesubsolCaracter"/>
    <w:uiPriority w:val="99"/>
    <w:unhideWhenUsed/>
    <w:rsid w:val="0069529C"/>
    <w:rPr>
      <w:rFonts w:ascii="Times New Roman" w:hAnsi="Times New Roman"/>
      <w:sz w:val="20"/>
      <w:szCs w:val="20"/>
      <w:lang w:val="en-US" w:eastAsia="en-US"/>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basedOn w:val="Fontdeparagrafimplicit"/>
    <w:link w:val="Textnotdesubsol"/>
    <w:uiPriority w:val="99"/>
    <w:rsid w:val="0069529C"/>
  </w:style>
  <w:style w:type="character" w:styleId="Referinnotdesubsol">
    <w:name w:val="footnote reference"/>
    <w:aliases w:val="Footnote symbol, BVI fnr,BVI fnr,16 Point,Superscript 6 Point,ftref,BVI fnr Char1 Char Char,Footnote Reference Number Char Char Char,Times 10 Point Char Char Char,Exposant 3 Point Char Char Char,Footnote symbol Char1 Char Char,o"/>
    <w:link w:val="BVIfnrChar1Char"/>
    <w:uiPriority w:val="99"/>
    <w:unhideWhenUsed/>
    <w:qFormat/>
    <w:rsid w:val="0069529C"/>
    <w:rPr>
      <w:vertAlign w:val="superscript"/>
    </w:rPr>
  </w:style>
  <w:style w:type="paragraph" w:customStyle="1" w:styleId="Default">
    <w:name w:val="Default"/>
    <w:rsid w:val="0069529C"/>
    <w:pPr>
      <w:autoSpaceDE w:val="0"/>
      <w:autoSpaceDN w:val="0"/>
      <w:adjustRightInd w:val="0"/>
    </w:pPr>
    <w:rPr>
      <w:rFonts w:ascii="EUAlbertina" w:hAnsi="EUAlbertina" w:cs="EUAlbertina"/>
      <w:color w:val="000000"/>
      <w:sz w:val="24"/>
      <w:szCs w:val="24"/>
      <w:lang w:eastAsia="en-US"/>
    </w:rPr>
  </w:style>
  <w:style w:type="character" w:customStyle="1" w:styleId="salnbdy">
    <w:name w:val="s_aln_bdy"/>
    <w:rsid w:val="0069529C"/>
  </w:style>
  <w:style w:type="character" w:styleId="Robust">
    <w:name w:val="Strong"/>
    <w:uiPriority w:val="22"/>
    <w:qFormat/>
    <w:rsid w:val="0069529C"/>
    <w:rPr>
      <w:b/>
      <w:bCs/>
    </w:rPr>
  </w:style>
  <w:style w:type="paragraph" w:customStyle="1" w:styleId="bullet">
    <w:name w:val="bullet"/>
    <w:basedOn w:val="Normal"/>
    <w:rsid w:val="0069529C"/>
    <w:pPr>
      <w:spacing w:before="120" w:after="120"/>
      <w:jc w:val="both"/>
    </w:pPr>
    <w:rPr>
      <w:rFonts w:ascii="Trebuchet MS" w:hAnsi="Trebuchet MS" w:cs="Arial"/>
      <w:sz w:val="20"/>
      <w:lang w:eastAsia="en-US"/>
    </w:rPr>
  </w:style>
  <w:style w:type="character" w:customStyle="1" w:styleId="saln">
    <w:name w:val="s_aln"/>
    <w:rsid w:val="0069529C"/>
  </w:style>
  <w:style w:type="character" w:customStyle="1" w:styleId="sartttl">
    <w:name w:val="s_art_ttl"/>
    <w:rsid w:val="0069529C"/>
  </w:style>
  <w:style w:type="character" w:customStyle="1" w:styleId="salnttl">
    <w:name w:val="s_aln_ttl"/>
    <w:rsid w:val="0069529C"/>
  </w:style>
  <w:style w:type="character" w:customStyle="1" w:styleId="spar">
    <w:name w:val="s_par"/>
    <w:rsid w:val="0069529C"/>
  </w:style>
  <w:style w:type="character" w:customStyle="1" w:styleId="sprgttl">
    <w:name w:val="s_prg_ttl"/>
    <w:rsid w:val="0069529C"/>
  </w:style>
  <w:style w:type="character" w:customStyle="1" w:styleId="sprgden">
    <w:name w:val="s_prg_den"/>
    <w:rsid w:val="0069529C"/>
  </w:style>
  <w:style w:type="character" w:customStyle="1" w:styleId="przm1">
    <w:name w:val="p_rzm1"/>
    <w:rsid w:val="0069529C"/>
    <w:rPr>
      <w:rFonts w:ascii="Verdana" w:hAnsi="Verdana" w:hint="default"/>
      <w:b/>
      <w:bCs/>
      <w:vanish w:val="0"/>
      <w:webHidden w:val="0"/>
      <w:color w:val="000000"/>
      <w:sz w:val="20"/>
      <w:szCs w:val="20"/>
      <w:specVanish w:val="0"/>
    </w:rPr>
  </w:style>
  <w:style w:type="paragraph" w:customStyle="1" w:styleId="Head1-Art">
    <w:name w:val="Head1-Art"/>
    <w:basedOn w:val="Normal"/>
    <w:rsid w:val="00B43D9B"/>
    <w:pPr>
      <w:numPr>
        <w:numId w:val="11"/>
      </w:numPr>
      <w:spacing w:before="120" w:after="120"/>
      <w:jc w:val="both"/>
    </w:pPr>
    <w:rPr>
      <w:rFonts w:ascii="Trebuchet MS" w:hAnsi="Trebuchet MS"/>
      <w:b/>
      <w:bCs/>
      <w:caps/>
      <w:sz w:val="20"/>
      <w:lang w:eastAsia="en-US"/>
    </w:rPr>
  </w:style>
  <w:style w:type="paragraph" w:customStyle="1" w:styleId="Head2-Alin">
    <w:name w:val="Head2-Alin"/>
    <w:basedOn w:val="Head1-Art"/>
    <w:rsid w:val="00B43D9B"/>
    <w:pPr>
      <w:numPr>
        <w:ilvl w:val="1"/>
      </w:numPr>
    </w:pPr>
    <w:rPr>
      <w:b w:val="0"/>
      <w:bCs w:val="0"/>
      <w:caps w:val="0"/>
    </w:rPr>
  </w:style>
  <w:style w:type="paragraph" w:customStyle="1" w:styleId="Head3-Bullet">
    <w:name w:val="Head3-Bullet"/>
    <w:basedOn w:val="Head2-Alin"/>
    <w:rsid w:val="00B43D9B"/>
    <w:pPr>
      <w:numPr>
        <w:ilvl w:val="2"/>
      </w:numPr>
    </w:pPr>
  </w:style>
  <w:style w:type="paragraph" w:customStyle="1" w:styleId="Head4-Subsect">
    <w:name w:val="Head4-Subsect"/>
    <w:basedOn w:val="Head3-Bullet"/>
    <w:rsid w:val="00B43D9B"/>
    <w:pPr>
      <w:numPr>
        <w:ilvl w:val="3"/>
      </w:numPr>
    </w:pPr>
    <w:rPr>
      <w:b/>
      <w:bCs/>
    </w:rPr>
  </w:style>
  <w:style w:type="paragraph" w:customStyle="1" w:styleId="Head5-Subsect">
    <w:name w:val="Head5-Subsect"/>
    <w:basedOn w:val="Head4-Subsect"/>
    <w:rsid w:val="00B43D9B"/>
    <w:pPr>
      <w:numPr>
        <w:ilvl w:val="4"/>
      </w:numPr>
    </w:p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uiPriority w:val="99"/>
    <w:qFormat/>
    <w:rsid w:val="00B5481B"/>
    <w:pPr>
      <w:spacing w:after="160" w:line="240" w:lineRule="exact"/>
    </w:pPr>
    <w:rPr>
      <w:rFonts w:ascii="Times New Roman" w:hAnsi="Times New Roman"/>
      <w:sz w:val="20"/>
      <w:szCs w:val="20"/>
      <w:vertAlign w:val="superscript"/>
      <w:lang w:eastAsia="ro-RO"/>
    </w:rPr>
  </w:style>
  <w:style w:type="paragraph" w:customStyle="1" w:styleId="normalbullet">
    <w:name w:val="normalbullet"/>
    <w:basedOn w:val="Normal"/>
    <w:rsid w:val="000A59F9"/>
    <w:pPr>
      <w:spacing w:before="60" w:after="60"/>
      <w:jc w:val="both"/>
    </w:pPr>
    <w:rPr>
      <w:rFonts w:ascii="Trebuchet MS" w:hAnsi="Trebuchet MS"/>
      <w:snapToGrid w:val="0"/>
      <w:sz w:val="20"/>
      <w:lang w:val="fr-FR" w:eastAsia="en-US"/>
    </w:rPr>
  </w:style>
  <w:style w:type="character" w:customStyle="1" w:styleId="MeniuneNerezolvat1">
    <w:name w:val="Mențiune Nerezolvat1"/>
    <w:uiPriority w:val="99"/>
    <w:semiHidden/>
    <w:unhideWhenUsed/>
    <w:rsid w:val="000A59F9"/>
    <w:rPr>
      <w:color w:val="605E5C"/>
      <w:shd w:val="clear" w:color="auto" w:fill="E1DFDD"/>
    </w:rPr>
  </w:style>
  <w:style w:type="paragraph" w:customStyle="1" w:styleId="msonormal0">
    <w:name w:val="msonormal"/>
    <w:basedOn w:val="Normal"/>
    <w:rsid w:val="000A59F9"/>
    <w:pPr>
      <w:spacing w:before="100" w:beforeAutospacing="1" w:after="100" w:afterAutospacing="1"/>
    </w:pPr>
    <w:rPr>
      <w:rFonts w:ascii="Times New Roman" w:hAnsi="Times New Roman"/>
      <w:lang w:eastAsia="ro-RO"/>
    </w:rPr>
  </w:style>
  <w:style w:type="paragraph" w:customStyle="1" w:styleId="small">
    <w:name w:val="small"/>
    <w:rsid w:val="000A59F9"/>
    <w:rPr>
      <w:rFonts w:ascii="Verdana" w:eastAsia="Verdana" w:hAnsi="Verdana"/>
      <w:sz w:val="2"/>
      <w:szCs w:val="2"/>
    </w:rPr>
  </w:style>
  <w:style w:type="paragraph" w:styleId="NormalWeb">
    <w:name w:val="Normal (Web)"/>
    <w:basedOn w:val="Normal"/>
    <w:uiPriority w:val="99"/>
    <w:unhideWhenUsed/>
    <w:rsid w:val="000A59F9"/>
    <w:pPr>
      <w:spacing w:before="100" w:beforeAutospacing="1" w:after="100" w:afterAutospacing="1"/>
    </w:pPr>
    <w:rPr>
      <w:rFonts w:ascii="Times New Roman" w:hAnsi="Times New Roman"/>
      <w:lang w:eastAsia="ro-RO"/>
    </w:rPr>
  </w:style>
  <w:style w:type="paragraph" w:styleId="PreformatatHTML">
    <w:name w:val="HTML Preformatted"/>
    <w:basedOn w:val="Normal"/>
    <w:link w:val="PreformatatHTMLCaracter"/>
    <w:uiPriority w:val="99"/>
    <w:unhideWhenUsed/>
    <w:rsid w:val="000A5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o-RO"/>
    </w:rPr>
  </w:style>
  <w:style w:type="character" w:customStyle="1" w:styleId="PreformatatHTMLCaracter">
    <w:name w:val="Preformatat HTML Caracter"/>
    <w:basedOn w:val="Fontdeparagrafimplicit"/>
    <w:link w:val="PreformatatHTML"/>
    <w:uiPriority w:val="99"/>
    <w:rsid w:val="000A59F9"/>
    <w:rPr>
      <w:rFonts w:ascii="Courier New" w:hAnsi="Courier New" w:cs="Courier New"/>
    </w:rPr>
  </w:style>
  <w:style w:type="character" w:customStyle="1" w:styleId="UnresolvedMention3">
    <w:name w:val="Unresolved Mention3"/>
    <w:uiPriority w:val="99"/>
    <w:semiHidden/>
    <w:unhideWhenUsed/>
    <w:rsid w:val="000A59F9"/>
    <w:rPr>
      <w:color w:val="605E5C"/>
      <w:shd w:val="clear" w:color="auto" w:fill="E1DFDD"/>
    </w:rPr>
  </w:style>
  <w:style w:type="character" w:customStyle="1" w:styleId="CorptextCaracter">
    <w:name w:val="Corp text Caracter"/>
    <w:basedOn w:val="Fontdeparagrafimplicit"/>
    <w:link w:val="Corptext"/>
    <w:rsid w:val="00AD3202"/>
    <w:rPr>
      <w:rFonts w:ascii="Arial Narrow" w:hAnsi="Arial Narrow"/>
      <w:sz w:val="24"/>
      <w:szCs w:val="24"/>
      <w:lang w:eastAsia="de-DE"/>
    </w:rPr>
  </w:style>
  <w:style w:type="character" w:customStyle="1" w:styleId="salnttl1">
    <w:name w:val="s_aln_ttl1"/>
    <w:basedOn w:val="Fontdeparagrafimplicit"/>
    <w:rsid w:val="00AD3202"/>
    <w:rPr>
      <w:rFonts w:ascii="Verdana" w:hAnsi="Verdana" w:hint="default"/>
      <w:b/>
      <w:bCs/>
      <w:vanish w:val="0"/>
      <w:webHidden w:val="0"/>
      <w:color w:val="8B0000"/>
      <w:sz w:val="20"/>
      <w:szCs w:val="20"/>
      <w:shd w:val="clear" w:color="auto" w:fill="FFFFFF"/>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17768221">
      <w:bodyDiv w:val="1"/>
      <w:marLeft w:val="0"/>
      <w:marRight w:val="0"/>
      <w:marTop w:val="0"/>
      <w:marBottom w:val="0"/>
      <w:divBdr>
        <w:top w:val="none" w:sz="0" w:space="0" w:color="auto"/>
        <w:left w:val="none" w:sz="0" w:space="0" w:color="auto"/>
        <w:bottom w:val="none" w:sz="0" w:space="0" w:color="auto"/>
        <w:right w:val="none" w:sz="0" w:space="0" w:color="auto"/>
      </w:divBdr>
    </w:div>
    <w:div w:id="120849944">
      <w:bodyDiv w:val="1"/>
      <w:marLeft w:val="0"/>
      <w:marRight w:val="0"/>
      <w:marTop w:val="0"/>
      <w:marBottom w:val="0"/>
      <w:divBdr>
        <w:top w:val="none" w:sz="0" w:space="0" w:color="auto"/>
        <w:left w:val="none" w:sz="0" w:space="0" w:color="auto"/>
        <w:bottom w:val="none" w:sz="0" w:space="0" w:color="auto"/>
        <w:right w:val="none" w:sz="0" w:space="0" w:color="auto"/>
      </w:divBdr>
    </w:div>
    <w:div w:id="126825448">
      <w:bodyDiv w:val="1"/>
      <w:marLeft w:val="0"/>
      <w:marRight w:val="0"/>
      <w:marTop w:val="0"/>
      <w:marBottom w:val="0"/>
      <w:divBdr>
        <w:top w:val="none" w:sz="0" w:space="0" w:color="auto"/>
        <w:left w:val="none" w:sz="0" w:space="0" w:color="auto"/>
        <w:bottom w:val="none" w:sz="0" w:space="0" w:color="auto"/>
        <w:right w:val="none" w:sz="0" w:space="0" w:color="auto"/>
      </w:divBdr>
    </w:div>
    <w:div w:id="173539635">
      <w:bodyDiv w:val="1"/>
      <w:marLeft w:val="0"/>
      <w:marRight w:val="0"/>
      <w:marTop w:val="0"/>
      <w:marBottom w:val="0"/>
      <w:divBdr>
        <w:top w:val="none" w:sz="0" w:space="0" w:color="auto"/>
        <w:left w:val="none" w:sz="0" w:space="0" w:color="auto"/>
        <w:bottom w:val="none" w:sz="0" w:space="0" w:color="auto"/>
        <w:right w:val="none" w:sz="0" w:space="0" w:color="auto"/>
      </w:divBdr>
    </w:div>
    <w:div w:id="325324301">
      <w:bodyDiv w:val="1"/>
      <w:marLeft w:val="0"/>
      <w:marRight w:val="0"/>
      <w:marTop w:val="0"/>
      <w:marBottom w:val="0"/>
      <w:divBdr>
        <w:top w:val="none" w:sz="0" w:space="0" w:color="auto"/>
        <w:left w:val="none" w:sz="0" w:space="0" w:color="auto"/>
        <w:bottom w:val="none" w:sz="0" w:space="0" w:color="auto"/>
        <w:right w:val="none" w:sz="0" w:space="0" w:color="auto"/>
      </w:divBdr>
    </w:div>
    <w:div w:id="418719437">
      <w:bodyDiv w:val="1"/>
      <w:marLeft w:val="0"/>
      <w:marRight w:val="0"/>
      <w:marTop w:val="0"/>
      <w:marBottom w:val="0"/>
      <w:divBdr>
        <w:top w:val="none" w:sz="0" w:space="0" w:color="auto"/>
        <w:left w:val="none" w:sz="0" w:space="0" w:color="auto"/>
        <w:bottom w:val="none" w:sz="0" w:space="0" w:color="auto"/>
        <w:right w:val="none" w:sz="0" w:space="0" w:color="auto"/>
      </w:divBdr>
      <w:divsChild>
        <w:div w:id="1400395939">
          <w:marLeft w:val="0"/>
          <w:marRight w:val="0"/>
          <w:marTop w:val="0"/>
          <w:marBottom w:val="0"/>
          <w:divBdr>
            <w:top w:val="none" w:sz="0" w:space="0" w:color="auto"/>
            <w:left w:val="none" w:sz="0" w:space="0" w:color="auto"/>
            <w:bottom w:val="none" w:sz="0" w:space="0" w:color="auto"/>
            <w:right w:val="none" w:sz="0" w:space="0" w:color="auto"/>
          </w:divBdr>
        </w:div>
      </w:divsChild>
    </w:div>
    <w:div w:id="728379119">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1857841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ege5.ro/App/Document/haydsnjvgm3q/regulamentul-nr-1058-2021-privind-fondul-european-de-dezvoltare-regionala-si-fondul-de-coeziune?d=2023-06-07" TargetMode="External"/><Relationship Id="rId13" Type="http://schemas.openxmlformats.org/officeDocument/2006/relationships/hyperlink" Target="https://lege5.ro/App/Document/gm4tambvgq/regulamentul-nr-1304-2013-privind-fondul-social-european-si-de-abrogare-a-regulamentului-ce-nr-1081-2006-al-consiliului?d=2023-06-07" TargetMode="External"/><Relationship Id="rId18" Type="http://schemas.openxmlformats.org/officeDocument/2006/relationships/hyperlink" Target="file:///\\por.adrcentru\eurolegis\ro\index\act\81124"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lege5.ro/App/Document/geztaobrga3tq/ghidul-de-identitate-vizuala-vizibilitate-transparenta-si-comunicare-in-perioada-de-programare-2021-2027-septembrie-2022?d=2023-06-07" TargetMode="External"/><Relationship Id="rId7" Type="http://schemas.openxmlformats.org/officeDocument/2006/relationships/endnotes" Target="endnotes.xml"/><Relationship Id="rId12" Type="http://schemas.openxmlformats.org/officeDocument/2006/relationships/hyperlink" Target="https://lege5.ro/App/Document/gi3dsobugm2a/regulamentul-ue-nr-1303-2013-de-stabilire-a-unor-dispozitii-comune-privind-fondul-european-de-dezvoltare-regionala-fondul-social-european-fondul-de-coeziune-fondul-european-agricol-pentru-dezvoltare-r?d=2023-06-07" TargetMode="External"/><Relationship Id="rId17" Type="http://schemas.openxmlformats.org/officeDocument/2006/relationships/hyperlink" Target="https://lege5.ro/App/Document/gm4tgmjqgu/regulamentul-nr-283-2014-privind-o-serie-de-orientari-pentru-retelele-transeuropene-din-domeniul-infrastructurii-de-telecomunicatii-si-de-abrogare-a-deciziei-nr-1336-97-ce-text-cu-relevanta-pentru-see?d=2023-06-07"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lege5.ro/App/Document/gm4tenjygu/regulamentul-nr-223-2014-privind-fondul-de-ajutor-european-destinat-celor-mai-defavorizate-persoane?d=2023-06-07" TargetMode="External"/><Relationship Id="rId20" Type="http://schemas.openxmlformats.org/officeDocument/2006/relationships/hyperlink" Target="http://lege5.ro/App/Document/geytaojrg42ds/regulamentul-nr-1060-2021-de-stabilire-a-dispozitiilor-comune-privind-fondul-european-de-dezvoltare-regionala-fondul-social-european-plus-fondul-de-coeziune-fondul-pentru-o-tranzitie-justa-si-fondul-e?pid=461845323&amp;d=2023-06-07"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ge5.ro/App/Document/gm4tambvge/regulamentul-nr-1301-2013-privind-fondul-european-de-dezvoltare-regionala-si-dispozitiile-specifice-aplicabile-obiectivului-referitor-la-investitiile-pentru-crestere-economica-si-locuri-de-munca-si-de?d=2023-06-07"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lege5.ro/App/Document/gm4dsnjygi/regulamentul-nr-1316-2013-de-instituire-a-mecanismului-pentru-interconectarea-europei-de-modificare-a-regulamentului-ue-nr-913-2010-si-de-abrogare-a-regulamentului-ce-nr-680-2007-si-ce-nr-67-2010-text?d=2023-06-07" TargetMode="External"/><Relationship Id="rId23" Type="http://schemas.openxmlformats.org/officeDocument/2006/relationships/hyperlink" Target="http://www.mfe.gov.ro" TargetMode="External"/><Relationship Id="rId28" Type="http://schemas.openxmlformats.org/officeDocument/2006/relationships/footer" Target="footer2.xml"/><Relationship Id="rId10" Type="http://schemas.openxmlformats.org/officeDocument/2006/relationships/hyperlink" Target="https://lege5.ro/App/Document/gm4tambsgq/regulamentul-nr-1296-2013-privind-programul-uniunii-europene-pentru-ocuparea-fortei-de-munca-si-inovare-sociala-easi-si-de-abrogare-a-deciziei-nr-283-2010-ue-de-instituire-a-unui-instrument-european-d?d=2023-06-07" TargetMode="External"/><Relationship Id="rId19" Type="http://schemas.openxmlformats.org/officeDocument/2006/relationships/hyperlink" Target="http://lege5.ro/App/Document/geztmojxgu2de/contractul-de-finantare-din-25052023?pid=529118069&amp;d=2023-06-07" TargetMode="External"/><Relationship Id="rId4" Type="http://schemas.openxmlformats.org/officeDocument/2006/relationships/settings" Target="settings.xml"/><Relationship Id="rId9" Type="http://schemas.openxmlformats.org/officeDocument/2006/relationships/hyperlink" Target="https://lege5.ro/App/Document/gi4dsnzugi2q/regulamentul-nr-1046-2018-privind-normele-financiare-aplicabile-bugetului-general-al-uniunii-de-modificare-a-regulamentelor-ue-nr-1296-2013-ue-nr-1301-2013-ue-nr-1303-2013-ue-nr-1304-2013-ue-nr-1309-2?d=2023-06-07" TargetMode="External"/><Relationship Id="rId14" Type="http://schemas.openxmlformats.org/officeDocument/2006/relationships/hyperlink" Target="https://lege5.ro/App/Document/gm4tamrxge/regulamentul-nr-1309-2013-privind-fondul-european-de-ajustare-la-globalizare-2014-2020-si-de-abrogare-a-regulamentului-ce-nr-1927-2006?d=2023-06-07" TargetMode="External"/><Relationship Id="rId22" Type="http://schemas.openxmlformats.org/officeDocument/2006/relationships/hyperlink" Target="http://www.mfe.gov.ro" TargetMode="External"/><Relationship Id="rId27" Type="http://schemas.openxmlformats.org/officeDocument/2006/relationships/header" Target="header3.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hyperlink" Target="mailto:office@adrcentru.ro" TargetMode="External"/><Relationship Id="rId5" Type="http://schemas.openxmlformats.org/officeDocument/2006/relationships/hyperlink" Target="mailto:office@adrcentru.ro" TargetMode="External"/><Relationship Id="rId4" Type="http://schemas.openxmlformats.org/officeDocument/2006/relationships/image" Target="media/image4.jpe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24C33-3617-4221-9C37-6AE6AE1D2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6</TotalTime>
  <Pages>35</Pages>
  <Words>16269</Words>
  <Characters>105963</Characters>
  <Application>Microsoft Office Word</Application>
  <DocSecurity>0</DocSecurity>
  <Lines>883</Lines>
  <Paragraphs>243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121989</CharactersWithSpaces>
  <SharedDoc>false</SharedDoc>
  <HLinks>
    <vt:vector size="54" baseType="variant">
      <vt:variant>
        <vt:i4>65546</vt:i4>
      </vt:variant>
      <vt:variant>
        <vt:i4>18</vt:i4>
      </vt:variant>
      <vt:variant>
        <vt:i4>0</vt:i4>
      </vt:variant>
      <vt:variant>
        <vt:i4>5</vt:i4>
      </vt:variant>
      <vt:variant>
        <vt:lpwstr>http://www.adrcentru.ro/</vt:lpwstr>
      </vt:variant>
      <vt:variant>
        <vt:lpwstr/>
      </vt:variant>
      <vt:variant>
        <vt:i4>6815842</vt:i4>
      </vt:variant>
      <vt:variant>
        <vt:i4>15</vt:i4>
      </vt:variant>
      <vt:variant>
        <vt:i4>0</vt:i4>
      </vt:variant>
      <vt:variant>
        <vt:i4>5</vt:i4>
      </vt:variant>
      <vt:variant>
        <vt:lpwstr>http://www.regiocentru.ro/</vt:lpwstr>
      </vt:variant>
      <vt:variant>
        <vt:lpwstr/>
      </vt:variant>
      <vt:variant>
        <vt:i4>720915</vt:i4>
      </vt:variant>
      <vt:variant>
        <vt:i4>12</vt:i4>
      </vt:variant>
      <vt:variant>
        <vt:i4>0</vt:i4>
      </vt:variant>
      <vt:variant>
        <vt:i4>5</vt:i4>
      </vt:variant>
      <vt:variant>
        <vt:lpwstr>http://www.fonduri-ue.ro/</vt:lpwstr>
      </vt:variant>
      <vt:variant>
        <vt:lpwstr/>
      </vt:variant>
      <vt:variant>
        <vt:i4>720915</vt:i4>
      </vt:variant>
      <vt:variant>
        <vt:i4>9</vt:i4>
      </vt:variant>
      <vt:variant>
        <vt:i4>0</vt:i4>
      </vt:variant>
      <vt:variant>
        <vt:i4>5</vt:i4>
      </vt:variant>
      <vt:variant>
        <vt:lpwstr>http://www.fonduri-ue.ro/</vt:lpwstr>
      </vt:variant>
      <vt:variant>
        <vt:lpwstr/>
      </vt:variant>
      <vt:variant>
        <vt:i4>8257645</vt:i4>
      </vt:variant>
      <vt:variant>
        <vt:i4>6</vt:i4>
      </vt:variant>
      <vt:variant>
        <vt:i4>0</vt:i4>
      </vt:variant>
      <vt:variant>
        <vt:i4>5</vt:i4>
      </vt:variant>
      <vt:variant>
        <vt:lpwstr>javascript:</vt:lpwstr>
      </vt:variant>
      <vt:variant>
        <vt:lpwstr/>
      </vt:variant>
      <vt:variant>
        <vt:i4>1048576</vt:i4>
      </vt:variant>
      <vt:variant>
        <vt:i4>3</vt:i4>
      </vt:variant>
      <vt:variant>
        <vt:i4>0</vt:i4>
      </vt:variant>
      <vt:variant>
        <vt:i4>5</vt:i4>
      </vt:variant>
      <vt:variant>
        <vt:lpwstr>https://legislatie.just.ro/Public/DetaliiDocumentAfis/155770</vt:lpwstr>
      </vt:variant>
      <vt:variant>
        <vt:lpwstr/>
      </vt:variant>
      <vt:variant>
        <vt:i4>8257645</vt:i4>
      </vt:variant>
      <vt:variant>
        <vt:i4>0</vt:i4>
      </vt:variant>
      <vt:variant>
        <vt:i4>0</vt:i4>
      </vt:variant>
      <vt:variant>
        <vt:i4>5</vt:i4>
      </vt:variant>
      <vt:variant>
        <vt:lpwstr>javascript:</vt:lpwstr>
      </vt:variant>
      <vt:variant>
        <vt:lpwstr/>
      </vt: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Gabriela Tarau</cp:lastModifiedBy>
  <cp:revision>6</cp:revision>
  <cp:lastPrinted>2023-10-31T12:37:00Z</cp:lastPrinted>
  <dcterms:created xsi:type="dcterms:W3CDTF">2025-06-04T11:45:00Z</dcterms:created>
  <dcterms:modified xsi:type="dcterms:W3CDTF">2025-06-13T11:42:00Z</dcterms:modified>
</cp:coreProperties>
</file>